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r w:rsidRPr="00CB0167">
        <w:rPr>
          <w:b w:val="0"/>
          <w:bCs w:val="0"/>
          <w:szCs w:val="26"/>
        </w:rPr>
        <w:fldChar w:fldCharType="begin"/>
      </w:r>
      <w:r w:rsidR="00A053A6">
        <w:rPr>
          <w:b w:val="0"/>
          <w:bCs w:val="0"/>
          <w:szCs w:val="26"/>
        </w:rPr>
        <w:instrText xml:space="preserve"> TOC \o "1-2" \h \z \u </w:instrText>
      </w:r>
      <w:r w:rsidRPr="00CB0167">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CB0167">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CB0167">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CB0167">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CB0167">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CB0167">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CB0167">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CB0167">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CB0167">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CB0167">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CB0167"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w:t>
      </w:r>
      <w:r w:rsidRPr="00F97A45">
        <w:rPr>
          <w:bCs/>
          <w:sz w:val="26"/>
          <w:szCs w:val="26"/>
        </w:rPr>
        <w:lastRenderedPageBreak/>
        <w:t>образования,изучавших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рганизатор проверяет комплектность оставленных</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lastRenderedPageBreak/>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w:t>
      </w:r>
      <w:r w:rsidRPr="00F97A45">
        <w:rPr>
          <w:sz w:val="26"/>
          <w:szCs w:val="26"/>
        </w:rPr>
        <w:lastRenderedPageBreak/>
        <w:t>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ыбору) (в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,либо ранее проверявшими экзаменационную работу обучающегося, подавшего апелляцию.</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 xml:space="preserve">ри согласии участника ОГЭ досрочно завершить </w:t>
      </w:r>
      <w:r w:rsidR="00C63922" w:rsidRPr="00F97A45">
        <w:rPr>
          <w:sz w:val="26"/>
          <w:szCs w:val="26"/>
        </w:rPr>
        <w:lastRenderedPageBreak/>
        <w:t>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lastRenderedPageBreak/>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CB0167">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 xml:space="preserve">зации, направившей </w:t>
      </w:r>
      <w:r w:rsidR="00DE5526" w:rsidRPr="00F97A45">
        <w:rPr>
          <w:i/>
          <w:sz w:val="26"/>
          <w:szCs w:val="26"/>
        </w:rPr>
        <w:lastRenderedPageBreak/>
        <w:t>участника ОГЭ,</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CB0167" w:rsidP="00DE5526">
      <w:pPr>
        <w:ind w:firstLine="709"/>
        <w:jc w:val="both"/>
        <w:rPr>
          <w:i/>
          <w:sz w:val="26"/>
          <w:szCs w:val="26"/>
        </w:rPr>
      </w:pPr>
      <w:r w:rsidRPr="00CB0167">
        <w:rPr>
          <w:noProof/>
          <w:sz w:val="26"/>
          <w:szCs w:val="26"/>
        </w:rPr>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DFECF7" w:themeFill="background1"/>
                      </w:tcPr>
                      <w:p w:rsidR="005C7580" w:rsidRDefault="005C7580">
                        <w:pPr>
                          <w:jc w:val="center"/>
                        </w:pPr>
                      </w:p>
                    </w:tc>
                    <w:tc>
                      <w:tcPr>
                        <w:tcW w:w="388" w:type="dxa"/>
                        <w:shd w:val="clear" w:color="auto" w:fill="DFECF7"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DFECF7" w:themeFill="background1"/>
                      </w:tcPr>
                      <w:p w:rsidR="005C7580" w:rsidRDefault="005C7580"/>
                    </w:tc>
                    <w:tc>
                      <w:tcPr>
                        <w:tcW w:w="387" w:type="dxa"/>
                        <w:shd w:val="clear" w:color="auto" w:fill="DFECF7"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DFECF7" w:themeFill="background1"/>
                      </w:tcPr>
                      <w:p w:rsidR="005C7580" w:rsidRDefault="005C7580">
                        <w:pPr>
                          <w:jc w:val="center"/>
                        </w:pPr>
                      </w:p>
                    </w:tc>
                    <w:tc>
                      <w:tcPr>
                        <w:tcW w:w="390" w:type="dxa"/>
                        <w:shd w:val="clear" w:color="auto" w:fill="DFECF7"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CB0167">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DFECF7"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DFECF7"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DFECF7"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3 часа 55 минут (235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2 часа (120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 xml:space="preserve">имии </w:t>
      </w:r>
      <w:r w:rsidRPr="00F97A45">
        <w:rPr>
          <w:i/>
          <w:sz w:val="26"/>
        </w:rPr>
        <w:lastRenderedPageBreak/>
        <w:t>–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8509CC" w:rsidP="009F4D4F">
      <w:pPr>
        <w:ind w:firstLine="709"/>
        <w:jc w:val="both"/>
        <w:rPr>
          <w:sz w:val="26"/>
          <w:szCs w:val="26"/>
        </w:rPr>
      </w:pP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lastRenderedPageBreak/>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0D63A4" w:rsidP="000D63A4">
      <w:pPr>
        <w:jc w:val="both"/>
        <w:rPr>
          <w:i/>
          <w:sz w:val="26"/>
          <w:szCs w:val="26"/>
        </w:rPr>
      </w:pPr>
      <w:r w:rsidRPr="00F97A45">
        <w:rPr>
          <w:i/>
          <w:sz w:val="26"/>
          <w:szCs w:val="26"/>
        </w:rPr>
        <w:tab/>
      </w:r>
      <w:r w:rsidR="00FE4A4B"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остоянию </w:t>
      </w:r>
      <w:r w:rsidRPr="00F97A45">
        <w:rPr>
          <w:b/>
          <w:sz w:val="26"/>
          <w:szCs w:val="26"/>
          <w:lang w:eastAsia="zh-CN"/>
        </w:rPr>
        <w:lastRenderedPageBreak/>
        <w:t>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 xml:space="preserve">рехзаданий: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частей экзаменационной работы </w:t>
            </w:r>
            <w:r w:rsidRPr="00F97A45">
              <w:rPr>
                <w:sz w:val="26"/>
                <w:szCs w:val="26"/>
              </w:rPr>
              <w:lastRenderedPageBreak/>
              <w:t>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lastRenderedPageBreak/>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 xml:space="preserve">использованием специального </w:t>
            </w:r>
            <w:r w:rsidRPr="00F97A45">
              <w:rPr>
                <w:rFonts w:eastAsia="Calibri"/>
                <w:sz w:val="26"/>
              </w:rPr>
              <w:lastRenderedPageBreak/>
              <w:t>программного обеспечения.Задания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ари антов задания. Среди </w:t>
            </w:r>
            <w:r w:rsidRPr="00F97A45">
              <w:rPr>
                <w:rFonts w:ascii="TimesNewRomanPSMT" w:eastAsia="Calibri" w:hAnsi="TimesNewRomanPSMT" w:cs="TimesNewRomanPSMT"/>
                <w:sz w:val="26"/>
              </w:rPr>
              <w:lastRenderedPageBreak/>
              <w:t>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ParticipantCode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A6CAE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A6CAE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A6CAE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A6CAE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A6CAE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с</w:t>
            </w:r>
            <w:r w:rsidR="00A053A6">
              <w:rPr>
                <w:sz w:val="26"/>
                <w:szCs w:val="26"/>
              </w:rPr>
              <w:t> </w:t>
            </w:r>
            <w:r w:rsidR="00A053A6" w:rsidRPr="00F97A45">
              <w:rPr>
                <w:sz w:val="26"/>
                <w:szCs w:val="26"/>
              </w:rPr>
              <w:lastRenderedPageBreak/>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A6CAE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A6CAE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A6CAE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A6CAE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A6CAE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Целое число. </w:t>
            </w:r>
            <w:r w:rsidRPr="00F97A45">
              <w:rPr>
                <w:sz w:val="26"/>
                <w:szCs w:val="26"/>
              </w:rPr>
              <w:lastRenderedPageBreak/>
              <w:t>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(0 – мужской, 1 </w:t>
            </w:r>
            <w:r w:rsidRPr="00F97A45">
              <w:rPr>
                <w:sz w:val="26"/>
                <w:szCs w:val="26"/>
              </w:rPr>
              <w:lastRenderedPageBreak/>
              <w:t>–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w:t>
            </w:r>
            <w:r w:rsidRPr="00F97A45">
              <w:rPr>
                <w:sz w:val="26"/>
                <w:szCs w:val="26"/>
              </w:rPr>
              <w:lastRenderedPageBreak/>
              <w:t>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lastRenderedPageBreak/>
              <w:t>Катег</w:t>
            </w:r>
            <w:r w:rsidRPr="00F97A45">
              <w:rPr>
                <w:sz w:val="26"/>
                <w:szCs w:val="26"/>
              </w:rPr>
              <w:lastRenderedPageBreak/>
              <w:t>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lastRenderedPageBreak/>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 xml:space="preserve">3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w:t>
            </w:r>
            <w:r w:rsidRPr="00F97A45">
              <w:rPr>
                <w:sz w:val="26"/>
                <w:szCs w:val="26"/>
              </w:rPr>
              <w:lastRenderedPageBreak/>
              <w:t>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r w:rsidRPr="00F97A45">
              <w:rPr>
                <w:sz w:val="26"/>
                <w:szCs w:val="26"/>
              </w:rPr>
              <w:lastRenderedPageBreak/>
              <w:t>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lastRenderedPageBreak/>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lastRenderedPageBreak/>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w:t>
            </w:r>
            <w:r w:rsidRPr="00F97A45">
              <w:rPr>
                <w:sz w:val="26"/>
                <w:szCs w:val="26"/>
              </w:rPr>
              <w:lastRenderedPageBreak/>
              <w:t>mittee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Флаг отклонения </w:t>
            </w:r>
            <w:r w:rsidRPr="00F97A45">
              <w:rPr>
                <w:sz w:val="26"/>
                <w:szCs w:val="26"/>
              </w:rPr>
              <w:lastRenderedPageBreak/>
              <w:t>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 xml:space="preserve">52 - Создано блокирование </w:t>
            </w:r>
            <w:r w:rsidRPr="00F97A45">
              <w:rPr>
                <w:sz w:val="26"/>
                <w:szCs w:val="26"/>
              </w:rPr>
              <w:lastRenderedPageBreak/>
              <w:t>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lastRenderedPageBreak/>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lastRenderedPageBreak/>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lastRenderedPageBreak/>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w:t>
            </w:r>
            <w:r w:rsidRPr="00F97A45">
              <w:rPr>
                <w:sz w:val="26"/>
                <w:szCs w:val="26"/>
              </w:rPr>
              <w:lastRenderedPageBreak/>
              <w:t>тор</w:t>
            </w:r>
          </w:p>
        </w:tc>
        <w:tc>
          <w:tcPr>
            <w:tcW w:w="1607" w:type="dxa"/>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символов </w:t>
            </w:r>
            <w:r w:rsidRPr="00F97A45">
              <w:rPr>
                <w:sz w:val="26"/>
                <w:szCs w:val="26"/>
              </w:rPr>
              <w:lastRenderedPageBreak/>
              <w:t>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A6CAE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в</w:t>
            </w:r>
            <w:r w:rsidR="00A053A6">
              <w:rPr>
                <w:sz w:val="26"/>
                <w:szCs w:val="26"/>
              </w:rPr>
              <w:t> </w:t>
            </w:r>
            <w:r w:rsidR="00A053A6" w:rsidRPr="00F97A45">
              <w:rPr>
                <w:sz w:val="26"/>
                <w:szCs w:val="26"/>
              </w:rPr>
              <w:lastRenderedPageBreak/>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 xml:space="preserve">Код </w:t>
            </w:r>
            <w:r w:rsidRPr="00F97A45">
              <w:rPr>
                <w:sz w:val="26"/>
                <w:szCs w:val="26"/>
              </w:rPr>
              <w:lastRenderedPageBreak/>
              <w:t>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w:t>
            </w:r>
            <w:r w:rsidRPr="00F97A45">
              <w:rPr>
                <w:sz w:val="26"/>
                <w:szCs w:val="26"/>
              </w:rPr>
              <w:lastRenderedPageBreak/>
              <w:t>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lastRenderedPageBreak/>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lastRenderedPageBreak/>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CB0167" w:rsidP="00445B2D">
      <w:pPr>
        <w:ind w:firstLine="709"/>
        <w:jc w:val="both"/>
        <w:rPr>
          <w:i/>
          <w:sz w:val="26"/>
          <w:szCs w:val="26"/>
        </w:rPr>
      </w:pPr>
      <w:r w:rsidRPr="00CB0167">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DFECF7"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DFECF7"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DFECF7"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CB0167" w:rsidP="00445B2D">
      <w:pPr>
        <w:ind w:firstLine="709"/>
        <w:jc w:val="both"/>
        <w:rPr>
          <w:b/>
          <w:i/>
          <w:noProof/>
          <w:sz w:val="26"/>
          <w:szCs w:val="26"/>
        </w:rPr>
      </w:pPr>
      <w:r w:rsidRPr="00CB0167">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DFECF7" w:themeFill="background1"/>
                      </w:tcPr>
                      <w:p w:rsidR="005C7580" w:rsidRDefault="005C7580">
                        <w:pPr>
                          <w:jc w:val="center"/>
                        </w:pPr>
                      </w:p>
                    </w:tc>
                    <w:tc>
                      <w:tcPr>
                        <w:tcW w:w="388" w:type="dxa"/>
                        <w:shd w:val="clear" w:color="auto" w:fill="DFECF7"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DFECF7" w:themeFill="background1"/>
                      </w:tcPr>
                      <w:p w:rsidR="005C7580" w:rsidRDefault="005C7580"/>
                    </w:tc>
                    <w:tc>
                      <w:tcPr>
                        <w:tcW w:w="387" w:type="dxa"/>
                        <w:shd w:val="clear" w:color="auto" w:fill="DFECF7"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DFECF7" w:themeFill="background1"/>
                      </w:tcPr>
                      <w:p w:rsidR="005C7580" w:rsidRDefault="005C7580">
                        <w:pPr>
                          <w:jc w:val="center"/>
                        </w:pPr>
                      </w:p>
                    </w:tc>
                    <w:tc>
                      <w:tcPr>
                        <w:tcW w:w="390" w:type="dxa"/>
                        <w:shd w:val="clear" w:color="auto" w:fill="DFECF7"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lastRenderedPageBreak/>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 xml:space="preserve">иустной части </w:t>
      </w:r>
      <w:r w:rsidR="00445B2D" w:rsidRPr="00F97A45">
        <w:rPr>
          <w:b/>
          <w:sz w:val="26"/>
          <w:szCs w:val="26"/>
        </w:rPr>
        <w:t xml:space="preserve">экзаменазапрещается: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lastRenderedPageBreak/>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lastRenderedPageBreak/>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lastRenderedPageBreak/>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4"/>
      <w:bookmarkEnd w:id="295"/>
    </w:p>
    <w:p w:rsidR="0043404E" w:rsidRPr="00F97A45" w:rsidRDefault="00CB0167" w:rsidP="00A053A6">
      <w:pPr>
        <w:rPr>
          <w:b/>
          <w:bCs/>
          <w:noProof/>
          <w:kern w:val="32"/>
          <w:sz w:val="26"/>
          <w:szCs w:val="26"/>
        </w:rPr>
      </w:pPr>
      <w:bookmarkStart w:id="296" w:name="_Toc438199196"/>
      <w:r w:rsidRPr="00CB0167">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523" w:rsidRDefault="00435523" w:rsidP="000F30D0">
      <w:r>
        <w:separator/>
      </w:r>
    </w:p>
  </w:endnote>
  <w:endnote w:type="continuationSeparator" w:id="1">
    <w:p w:rsidR="00435523" w:rsidRDefault="0043552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CB0167"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CB0167">
    <w:pPr>
      <w:pStyle w:val="af4"/>
      <w:jc w:val="right"/>
    </w:pPr>
    <w:r>
      <w:fldChar w:fldCharType="begin"/>
    </w:r>
    <w:r w:rsidR="005C7580">
      <w:instrText xml:space="preserve"> PAGE   \* MERGEFORMAT </w:instrText>
    </w:r>
    <w:r>
      <w:fldChar w:fldCharType="separate"/>
    </w:r>
    <w:r w:rsidR="003A5381">
      <w:rPr>
        <w:noProof/>
      </w:rPr>
      <w:t>10</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523" w:rsidRDefault="00435523" w:rsidP="000F30D0">
      <w:r>
        <w:separator/>
      </w:r>
    </w:p>
  </w:footnote>
  <w:footnote w:type="continuationSeparator" w:id="1">
    <w:p w:rsidR="00435523" w:rsidRDefault="00435523" w:rsidP="000F30D0">
      <w:r>
        <w:continuationSeparator/>
      </w:r>
    </w:p>
  </w:footnote>
  <w:footnote w:id="2">
    <w:p w:rsidR="005C7580" w:rsidRDefault="005C7580" w:rsidP="00FB6FBA">
      <w:pPr>
        <w:pStyle w:val="af0"/>
        <w:jc w:val="both"/>
      </w:pPr>
      <w:r>
        <w:rPr>
          <w:rStyle w:val="afd"/>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5C7580" w:rsidRDefault="005C758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0F30D0">
      <w:pPr>
        <w:pStyle w:val="af0"/>
      </w:pPr>
      <w:r>
        <w:rPr>
          <w:rStyle w:val="afd"/>
        </w:rPr>
        <w:footnoteRef/>
      </w:r>
      <w:r>
        <w:t>см. Требования к ППЭ</w:t>
      </w:r>
    </w:p>
  </w:footnote>
  <w:footnote w:id="8">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5C7580" w:rsidRDefault="005C7580"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5C7580" w:rsidRPr="006348CF" w:rsidRDefault="005C7580"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Pr="006348CF" w:rsidRDefault="005C7580" w:rsidP="009F4D4F">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5C7580" w:rsidRDefault="005C7580"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5381"/>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35523"/>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0167"/>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EC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26515</Words>
  <Characters>151142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177303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Завуч</cp:lastModifiedBy>
  <cp:revision>2</cp:revision>
  <cp:lastPrinted>2015-12-25T08:07:00Z</cp:lastPrinted>
  <dcterms:created xsi:type="dcterms:W3CDTF">2016-02-10T06:54:00Z</dcterms:created>
  <dcterms:modified xsi:type="dcterms:W3CDTF">2016-02-10T06:54:00Z</dcterms:modified>
</cp:coreProperties>
</file>