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949" w:rsidRDefault="001E7949" w:rsidP="001E7949">
      <w:pPr>
        <w:jc w:val="center"/>
        <w:rPr>
          <w:b/>
          <w:bCs/>
          <w:sz w:val="32"/>
        </w:rPr>
      </w:pPr>
    </w:p>
    <w:p w:rsidR="001E7949" w:rsidRDefault="001E7949" w:rsidP="001E7949">
      <w:pPr>
        <w:jc w:val="center"/>
        <w:rPr>
          <w:b/>
          <w:bCs/>
          <w:sz w:val="32"/>
        </w:rPr>
      </w:pPr>
    </w:p>
    <w:p w:rsidR="001E7949" w:rsidRDefault="001E7949" w:rsidP="001E7949">
      <w:pPr>
        <w:jc w:val="center"/>
        <w:rPr>
          <w:b/>
          <w:bCs/>
          <w:sz w:val="32"/>
        </w:rPr>
      </w:pPr>
    </w:p>
    <w:p w:rsidR="001E7949" w:rsidRDefault="001E7949" w:rsidP="001E7949">
      <w:pPr>
        <w:jc w:val="center"/>
        <w:rPr>
          <w:b/>
          <w:bCs/>
          <w:sz w:val="32"/>
        </w:rPr>
      </w:pPr>
    </w:p>
    <w:p w:rsidR="001E7949" w:rsidRDefault="001E7949" w:rsidP="001E7949">
      <w:pPr>
        <w:jc w:val="center"/>
        <w:rPr>
          <w:b/>
          <w:bCs/>
          <w:sz w:val="32"/>
        </w:rPr>
      </w:pPr>
      <w:proofErr w:type="gramStart"/>
      <w:r>
        <w:rPr>
          <w:b/>
          <w:bCs/>
          <w:sz w:val="32"/>
        </w:rPr>
        <w:t>П</w:t>
      </w:r>
      <w:proofErr w:type="gramEnd"/>
      <w:r>
        <w:rPr>
          <w:b/>
          <w:bCs/>
          <w:sz w:val="32"/>
        </w:rPr>
        <w:t xml:space="preserve"> О Я С Н И Т Е Л Ь Н А Я      З А П И С К А</w:t>
      </w:r>
    </w:p>
    <w:p w:rsidR="001E7949" w:rsidRDefault="001E7949" w:rsidP="001E7949">
      <w:pPr>
        <w:pStyle w:val="a3"/>
        <w:jc w:val="center"/>
      </w:pPr>
      <w:r>
        <w:t>к  плану внеурочной деятельности</w:t>
      </w:r>
    </w:p>
    <w:p w:rsidR="001E7949" w:rsidRDefault="001E7949" w:rsidP="001E7949">
      <w:pPr>
        <w:pStyle w:val="a3"/>
        <w:jc w:val="center"/>
      </w:pPr>
      <w:r>
        <w:t>на 202</w:t>
      </w:r>
      <w:r w:rsidR="00C66985">
        <w:t>4</w:t>
      </w:r>
      <w:r>
        <w:t xml:space="preserve"> – 202</w:t>
      </w:r>
      <w:r w:rsidR="00C66985">
        <w:t>5</w:t>
      </w:r>
      <w:r>
        <w:t xml:space="preserve"> учебный год</w:t>
      </w:r>
    </w:p>
    <w:p w:rsidR="001E7949" w:rsidRDefault="001E7949" w:rsidP="001E7949">
      <w:pPr>
        <w:pStyle w:val="a3"/>
        <w:jc w:val="center"/>
      </w:pPr>
      <w:r>
        <w:t>(начальное общее образование)</w:t>
      </w:r>
    </w:p>
    <w:p w:rsidR="001E7949" w:rsidRDefault="001E7949" w:rsidP="001E7949">
      <w:pPr>
        <w:pStyle w:val="a3"/>
        <w:jc w:val="center"/>
      </w:pPr>
      <w:r>
        <w:t>муниципального бюджетного общеобразовательного учреждения</w:t>
      </w:r>
    </w:p>
    <w:p w:rsidR="001E7949" w:rsidRPr="00E008E4" w:rsidRDefault="001E7949" w:rsidP="001E7949">
      <w:pPr>
        <w:pStyle w:val="a3"/>
        <w:jc w:val="center"/>
      </w:pPr>
      <w:r>
        <w:t>"</w:t>
      </w:r>
      <w:proofErr w:type="spellStart"/>
      <w:r>
        <w:t>Стексовская</w:t>
      </w:r>
      <w:proofErr w:type="spellEnd"/>
      <w:r>
        <w:t xml:space="preserve"> средняя  школа"</w:t>
      </w:r>
    </w:p>
    <w:p w:rsidR="001E7949" w:rsidRDefault="001E7949" w:rsidP="001E7949">
      <w:pPr>
        <w:pStyle w:val="a3"/>
        <w:jc w:val="center"/>
      </w:pPr>
      <w:r>
        <w:t xml:space="preserve">с. </w:t>
      </w:r>
      <w:proofErr w:type="spellStart"/>
      <w:r>
        <w:t>Стексово</w:t>
      </w:r>
      <w:proofErr w:type="spellEnd"/>
      <w:r w:rsidR="000C46CE">
        <w:t xml:space="preserve"> </w:t>
      </w:r>
      <w:proofErr w:type="spellStart"/>
      <w:r>
        <w:t>Ардатовского</w:t>
      </w:r>
      <w:proofErr w:type="spellEnd"/>
      <w:r>
        <w:t xml:space="preserve"> муниципального округа</w:t>
      </w:r>
    </w:p>
    <w:p w:rsidR="001E7949" w:rsidRDefault="001E7949" w:rsidP="001E7949">
      <w:pPr>
        <w:pStyle w:val="a3"/>
        <w:jc w:val="center"/>
      </w:pPr>
      <w:r>
        <w:t>Нижегородской области</w:t>
      </w:r>
    </w:p>
    <w:p w:rsidR="001E7949" w:rsidRDefault="001E7949" w:rsidP="001E7949">
      <w:pPr>
        <w:shd w:val="clear" w:color="auto" w:fill="FFFFFF"/>
        <w:spacing w:line="240" w:lineRule="exact"/>
        <w:ind w:left="10"/>
        <w:jc w:val="both"/>
        <w:rPr>
          <w:sz w:val="28"/>
        </w:rPr>
      </w:pPr>
    </w:p>
    <w:p w:rsidR="001E7949" w:rsidRDefault="001E7949" w:rsidP="001E7949">
      <w:pPr>
        <w:shd w:val="clear" w:color="auto" w:fill="FFFFFF"/>
        <w:spacing w:line="240" w:lineRule="exact"/>
        <w:ind w:left="10"/>
        <w:jc w:val="both"/>
        <w:rPr>
          <w:sz w:val="28"/>
        </w:rPr>
      </w:pPr>
    </w:p>
    <w:p w:rsidR="001E7949" w:rsidRDefault="001E7949" w:rsidP="001E7949">
      <w:pPr>
        <w:shd w:val="clear" w:color="auto" w:fill="FFFFFF"/>
        <w:spacing w:line="240" w:lineRule="exact"/>
        <w:ind w:left="10"/>
        <w:jc w:val="both"/>
        <w:rPr>
          <w:sz w:val="28"/>
        </w:rPr>
      </w:pPr>
    </w:p>
    <w:p w:rsidR="001E7949" w:rsidRDefault="001E7949" w:rsidP="001E7949">
      <w:pPr>
        <w:shd w:val="clear" w:color="auto" w:fill="FFFFFF"/>
        <w:spacing w:line="240" w:lineRule="exact"/>
        <w:ind w:left="10"/>
        <w:jc w:val="both"/>
        <w:rPr>
          <w:sz w:val="28"/>
        </w:rPr>
      </w:pPr>
    </w:p>
    <w:p w:rsidR="001E7949" w:rsidRDefault="001E7949" w:rsidP="001E7949">
      <w:pPr>
        <w:shd w:val="clear" w:color="auto" w:fill="FFFFFF"/>
        <w:spacing w:line="240" w:lineRule="exact"/>
        <w:ind w:left="10"/>
        <w:jc w:val="both"/>
        <w:rPr>
          <w:sz w:val="28"/>
        </w:rPr>
      </w:pPr>
    </w:p>
    <w:p w:rsidR="001E7949" w:rsidRDefault="001E7949" w:rsidP="001E7949">
      <w:pPr>
        <w:shd w:val="clear" w:color="auto" w:fill="FFFFFF"/>
        <w:spacing w:line="240" w:lineRule="exact"/>
        <w:ind w:left="10"/>
        <w:jc w:val="both"/>
        <w:rPr>
          <w:sz w:val="28"/>
        </w:rPr>
      </w:pPr>
    </w:p>
    <w:p w:rsidR="001E7949" w:rsidRDefault="001E7949" w:rsidP="001E7949">
      <w:pPr>
        <w:shd w:val="clear" w:color="auto" w:fill="FFFFFF"/>
        <w:spacing w:line="240" w:lineRule="exact"/>
        <w:ind w:left="10"/>
        <w:jc w:val="both"/>
        <w:rPr>
          <w:sz w:val="28"/>
        </w:rPr>
      </w:pPr>
    </w:p>
    <w:p w:rsidR="001E7949" w:rsidRDefault="001E7949" w:rsidP="001E7949">
      <w:pPr>
        <w:shd w:val="clear" w:color="auto" w:fill="FFFFFF"/>
        <w:spacing w:line="240" w:lineRule="exact"/>
        <w:ind w:left="10"/>
        <w:jc w:val="both"/>
        <w:rPr>
          <w:sz w:val="28"/>
        </w:rPr>
      </w:pPr>
    </w:p>
    <w:p w:rsidR="001E7949" w:rsidRDefault="001E7949" w:rsidP="001E7949">
      <w:pPr>
        <w:shd w:val="clear" w:color="auto" w:fill="FFFFFF"/>
        <w:spacing w:line="240" w:lineRule="exact"/>
        <w:ind w:left="10"/>
        <w:jc w:val="both"/>
        <w:rPr>
          <w:sz w:val="28"/>
        </w:rPr>
      </w:pPr>
    </w:p>
    <w:p w:rsidR="001E7949" w:rsidRDefault="001E7949" w:rsidP="001E7949">
      <w:pPr>
        <w:shd w:val="clear" w:color="auto" w:fill="FFFFFF"/>
        <w:spacing w:line="240" w:lineRule="exact"/>
        <w:ind w:left="10"/>
        <w:jc w:val="both"/>
        <w:rPr>
          <w:sz w:val="28"/>
        </w:rPr>
      </w:pPr>
    </w:p>
    <w:p w:rsidR="001E7949" w:rsidRDefault="001E7949"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363E00" w:rsidRDefault="00363E00" w:rsidP="001E7949">
      <w:pPr>
        <w:shd w:val="clear" w:color="auto" w:fill="FFFFFF"/>
        <w:spacing w:line="240" w:lineRule="exact"/>
        <w:ind w:left="10"/>
        <w:jc w:val="both"/>
        <w:rPr>
          <w:sz w:val="28"/>
        </w:rPr>
      </w:pPr>
    </w:p>
    <w:p w:rsidR="00BF04AD" w:rsidRDefault="00BF04AD" w:rsidP="006470C2">
      <w:pPr>
        <w:shd w:val="clear" w:color="auto" w:fill="FFFFFF"/>
        <w:ind w:left="10"/>
        <w:jc w:val="both"/>
      </w:pPr>
    </w:p>
    <w:p w:rsidR="00BF04AD" w:rsidRPr="006470C2" w:rsidRDefault="00BF04AD" w:rsidP="00BF04AD">
      <w:pPr>
        <w:shd w:val="clear" w:color="auto" w:fill="FFFFFF"/>
        <w:ind w:left="10"/>
        <w:jc w:val="both"/>
        <w:rPr>
          <w:sz w:val="28"/>
        </w:rPr>
      </w:pPr>
      <w:r w:rsidRPr="006470C2">
        <w:rPr>
          <w:sz w:val="28"/>
        </w:rPr>
        <w:t>План внеурочной деятельности разработан с учетом требований</w:t>
      </w:r>
    </w:p>
    <w:p w:rsidR="00BF04AD" w:rsidRDefault="00BF04AD" w:rsidP="00BF04AD">
      <w:pPr>
        <w:shd w:val="clear" w:color="auto" w:fill="FFFFFF"/>
        <w:ind w:left="10"/>
        <w:jc w:val="both"/>
        <w:rPr>
          <w:sz w:val="28"/>
        </w:rPr>
      </w:pPr>
      <w:r w:rsidRPr="006470C2">
        <w:rPr>
          <w:sz w:val="28"/>
        </w:rPr>
        <w:t>следующих нормативных документов:</w:t>
      </w:r>
    </w:p>
    <w:p w:rsidR="00BF04AD" w:rsidRDefault="00BF04AD" w:rsidP="00BF04AD">
      <w:pPr>
        <w:shd w:val="clear" w:color="auto" w:fill="FFFFFF"/>
        <w:ind w:left="10"/>
        <w:jc w:val="both"/>
        <w:rPr>
          <w:sz w:val="28"/>
        </w:rPr>
      </w:pPr>
    </w:p>
    <w:p w:rsidR="00BF04AD" w:rsidRPr="000C1740" w:rsidRDefault="00BF04AD" w:rsidP="00BF04AD">
      <w:pPr>
        <w:ind w:firstLine="708"/>
        <w:jc w:val="both"/>
        <w:rPr>
          <w:sz w:val="28"/>
          <w:szCs w:val="28"/>
        </w:rPr>
      </w:pPr>
      <w:r w:rsidRPr="000C1740">
        <w:rPr>
          <w:sz w:val="28"/>
          <w:szCs w:val="28"/>
        </w:rPr>
        <w:t>- Федеральный закон от 29.12.2012 №273-Ф3 «Об образовании в Российской Федерации»;</w:t>
      </w:r>
    </w:p>
    <w:p w:rsidR="00BF04AD" w:rsidRDefault="00BF04AD" w:rsidP="005F30AB">
      <w:pPr>
        <w:ind w:firstLine="708"/>
        <w:jc w:val="both"/>
        <w:rPr>
          <w:sz w:val="28"/>
          <w:szCs w:val="28"/>
        </w:rPr>
      </w:pPr>
      <w:r w:rsidRPr="005F30AB">
        <w:rPr>
          <w:sz w:val="28"/>
          <w:szCs w:val="28"/>
        </w:rPr>
        <w:t xml:space="preserve">- </w:t>
      </w:r>
      <w:r w:rsidR="005F30AB" w:rsidRPr="005F30AB">
        <w:rPr>
          <w:sz w:val="28"/>
          <w:szCs w:val="28"/>
        </w:rPr>
        <w:t xml:space="preserve">Основная образовательная программа </w:t>
      </w:r>
      <w:r w:rsidR="007A3E2E">
        <w:rPr>
          <w:sz w:val="28"/>
          <w:szCs w:val="28"/>
        </w:rPr>
        <w:t xml:space="preserve">начального </w:t>
      </w:r>
      <w:r w:rsidR="005F30AB" w:rsidRPr="005F30AB">
        <w:rPr>
          <w:sz w:val="28"/>
          <w:szCs w:val="28"/>
        </w:rPr>
        <w:t xml:space="preserve"> общего образования</w:t>
      </w:r>
      <w:r w:rsidR="001D652F">
        <w:rPr>
          <w:sz w:val="28"/>
          <w:szCs w:val="28"/>
        </w:rPr>
        <w:t xml:space="preserve"> </w:t>
      </w:r>
      <w:r w:rsidR="005F30AB">
        <w:rPr>
          <w:sz w:val="28"/>
          <w:szCs w:val="28"/>
        </w:rPr>
        <w:t>(</w:t>
      </w:r>
      <w:r w:rsidR="001D652F">
        <w:rPr>
          <w:sz w:val="28"/>
          <w:szCs w:val="28"/>
        </w:rPr>
        <w:t>утверждена приказом № 150/1 от 31.08.2023 г.</w:t>
      </w:r>
      <w:r w:rsidR="005F30AB">
        <w:rPr>
          <w:sz w:val="28"/>
          <w:szCs w:val="28"/>
        </w:rPr>
        <w:t>)</w:t>
      </w:r>
    </w:p>
    <w:p w:rsidR="001D652F" w:rsidRPr="005F30AB" w:rsidRDefault="001D652F" w:rsidP="005F30AB">
      <w:pPr>
        <w:ind w:firstLine="708"/>
        <w:jc w:val="both"/>
        <w:rPr>
          <w:sz w:val="28"/>
          <w:szCs w:val="28"/>
        </w:rPr>
      </w:pPr>
    </w:p>
    <w:p w:rsidR="003D22EB" w:rsidRDefault="001D652F" w:rsidP="006470C2">
      <w:pPr>
        <w:shd w:val="clear" w:color="auto" w:fill="FFFFFF"/>
        <w:ind w:left="10"/>
        <w:jc w:val="both"/>
        <w:rPr>
          <w:sz w:val="28"/>
          <w:szCs w:val="28"/>
        </w:rPr>
      </w:pPr>
      <w:r>
        <w:rPr>
          <w:sz w:val="28"/>
          <w:szCs w:val="28"/>
        </w:rPr>
        <w:t xml:space="preserve">        </w:t>
      </w:r>
      <w:r w:rsidR="003D22EB" w:rsidRPr="003D22EB">
        <w:rPr>
          <w:sz w:val="28"/>
          <w:szCs w:val="28"/>
        </w:rPr>
        <w:t>План внеурочной деятельности наравне с учебным планом является неотъемлемой частью ФОП НОО. Внеурочная деятельность является обязательной частью учебного плана, формируемой участниками образовательного процесса.</w:t>
      </w:r>
      <w:r w:rsidR="00D35C73">
        <w:rPr>
          <w:sz w:val="28"/>
          <w:szCs w:val="28"/>
        </w:rPr>
        <w:t xml:space="preserve"> </w:t>
      </w:r>
      <w:proofErr w:type="gramStart"/>
      <w:r w:rsidR="006470C2">
        <w:rPr>
          <w:sz w:val="28"/>
          <w:szCs w:val="28"/>
        </w:rPr>
        <w:t xml:space="preserve">Она организуется в целях обеспечения индивидуальных потребностей обучающихся, направлена на достижение планируемых результатов освоения основной образовательной программы (личностных, </w:t>
      </w:r>
      <w:proofErr w:type="spellStart"/>
      <w:r w:rsidR="006470C2">
        <w:rPr>
          <w:sz w:val="28"/>
          <w:szCs w:val="28"/>
        </w:rPr>
        <w:t>метапредметных</w:t>
      </w:r>
      <w:proofErr w:type="spellEnd"/>
      <w:r w:rsidR="006470C2">
        <w:rPr>
          <w:sz w:val="28"/>
          <w:szCs w:val="28"/>
        </w:rPr>
        <w:t xml:space="preserve"> и предметных) и осуществляется в формах, отличных от форм, используемых преимущественно на урочных занятиях.</w:t>
      </w:r>
      <w:proofErr w:type="gramEnd"/>
    </w:p>
    <w:p w:rsidR="000F0661" w:rsidRDefault="000F0661" w:rsidP="000F0661">
      <w:pPr>
        <w:pStyle w:val="Default"/>
      </w:pPr>
    </w:p>
    <w:p w:rsidR="000F0661" w:rsidRDefault="00D35C73" w:rsidP="00BF04AD">
      <w:pPr>
        <w:pStyle w:val="Default"/>
        <w:jc w:val="both"/>
        <w:rPr>
          <w:sz w:val="28"/>
          <w:szCs w:val="28"/>
        </w:rPr>
      </w:pPr>
      <w:r>
        <w:rPr>
          <w:sz w:val="28"/>
          <w:szCs w:val="28"/>
        </w:rPr>
        <w:t xml:space="preserve">   </w:t>
      </w:r>
      <w:r w:rsidR="000F0661">
        <w:rPr>
          <w:sz w:val="28"/>
          <w:szCs w:val="28"/>
        </w:rPr>
        <w:t xml:space="preserve">Формы внеурочной деятельности сочетают индивидуальную и групповую работу школьников, а также предоставляют им возможность проявить и развить свою самостоятельность. План внеурочной деятельности на учебный год, который является составной частью основной образовательной программы и формируется с учетом гибкого режима занятий школьников (продолжительность занятий в течение дня, последовательность аудиторных и внеаудиторных занятий, переменный состав обучающихся и т.п. должны обеспечивать профилактику утомляемости школьника и сохранение его здоровья). </w:t>
      </w:r>
    </w:p>
    <w:p w:rsidR="000F0661" w:rsidRDefault="00D35C73" w:rsidP="00BF04AD">
      <w:pPr>
        <w:pStyle w:val="Default"/>
        <w:jc w:val="both"/>
        <w:rPr>
          <w:color w:val="auto"/>
          <w:sz w:val="28"/>
          <w:szCs w:val="28"/>
        </w:rPr>
      </w:pPr>
      <w:r>
        <w:rPr>
          <w:sz w:val="28"/>
          <w:szCs w:val="28"/>
        </w:rPr>
        <w:t xml:space="preserve">    </w:t>
      </w:r>
      <w:r w:rsidR="000F0661">
        <w:rPr>
          <w:sz w:val="28"/>
          <w:szCs w:val="28"/>
        </w:rPr>
        <w:t xml:space="preserve">В зависимости от конкретных условий реализации основной </w:t>
      </w:r>
      <w:r w:rsidR="00BF04AD">
        <w:rPr>
          <w:sz w:val="28"/>
          <w:szCs w:val="28"/>
        </w:rPr>
        <w:t xml:space="preserve"> о</w:t>
      </w:r>
      <w:r w:rsidR="000F0661">
        <w:rPr>
          <w:sz w:val="28"/>
          <w:szCs w:val="28"/>
        </w:rPr>
        <w:t xml:space="preserve">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Разновозрастный характер групп, в которых проходят внеурочные занятия школьников, имеет свои достоинства, </w:t>
      </w:r>
      <w:proofErr w:type="gramStart"/>
      <w:r w:rsidR="000F0661">
        <w:rPr>
          <w:sz w:val="28"/>
          <w:szCs w:val="28"/>
        </w:rPr>
        <w:t>связанные</w:t>
      </w:r>
      <w:proofErr w:type="gramEnd"/>
      <w:r w:rsidR="000F0661">
        <w:rPr>
          <w:sz w:val="28"/>
          <w:szCs w:val="28"/>
        </w:rPr>
        <w:t xml:space="preserve"> прежде всего с получаемым ребенком важным социальным опытом взаимодействия со старшими и младшими </w:t>
      </w:r>
      <w:r w:rsidR="000F0661">
        <w:rPr>
          <w:color w:val="auto"/>
          <w:sz w:val="28"/>
          <w:szCs w:val="28"/>
        </w:rPr>
        <w:t xml:space="preserve">школьниками, возможностью учиться у старших, помогать и заботься о младших. </w:t>
      </w:r>
    </w:p>
    <w:p w:rsidR="001E7949" w:rsidRDefault="001E7949" w:rsidP="00BF04AD">
      <w:pPr>
        <w:shd w:val="clear" w:color="auto" w:fill="FFFFFF"/>
        <w:spacing w:line="240" w:lineRule="exact"/>
        <w:ind w:left="10"/>
        <w:jc w:val="both"/>
        <w:rPr>
          <w:sz w:val="28"/>
        </w:rPr>
      </w:pPr>
    </w:p>
    <w:p w:rsidR="00734D67" w:rsidRPr="00734D67" w:rsidRDefault="00734D67" w:rsidP="00BF04AD">
      <w:pPr>
        <w:shd w:val="clear" w:color="auto" w:fill="FFFFFF"/>
        <w:ind w:left="10"/>
        <w:jc w:val="both"/>
        <w:rPr>
          <w:sz w:val="28"/>
          <w:szCs w:val="28"/>
        </w:rPr>
      </w:pPr>
      <w:r w:rsidRPr="00734D67">
        <w:rPr>
          <w:sz w:val="28"/>
          <w:szCs w:val="28"/>
        </w:rPr>
        <w:t>Продолжительность внеурочной деятельности учебной недели – максимальная учебнаянагрузка учащихся, предусмотренная учебными планами, соответствует требованиям</w:t>
      </w:r>
      <w:r w:rsidR="005F30AB">
        <w:rPr>
          <w:sz w:val="28"/>
          <w:szCs w:val="28"/>
        </w:rPr>
        <w:t xml:space="preserve"> </w:t>
      </w:r>
      <w:proofErr w:type="spellStart"/>
      <w:r w:rsidRPr="00734D67">
        <w:rPr>
          <w:sz w:val="28"/>
          <w:szCs w:val="28"/>
        </w:rPr>
        <w:t>СанПин</w:t>
      </w:r>
      <w:proofErr w:type="spellEnd"/>
      <w:r w:rsidRPr="00734D67">
        <w:rPr>
          <w:sz w:val="28"/>
          <w:szCs w:val="28"/>
        </w:rPr>
        <w:t xml:space="preserve"> 2.4.2. 2821-10 и осуществляется в соответствии с учебным планом и расписаниемзанятий в количестве до 10 часов в неделю. Время, отведенное на внеурочную деятельность, неучитывается при определении максимально допустимой недельной нагрузки </w:t>
      </w:r>
      <w:proofErr w:type="gramStart"/>
      <w:r w:rsidRPr="00734D67">
        <w:rPr>
          <w:sz w:val="28"/>
          <w:szCs w:val="28"/>
        </w:rPr>
        <w:t>обучающихся</w:t>
      </w:r>
      <w:proofErr w:type="gramEnd"/>
      <w:r w:rsidRPr="00734D67">
        <w:rPr>
          <w:sz w:val="28"/>
          <w:szCs w:val="28"/>
        </w:rPr>
        <w:t>.</w:t>
      </w:r>
    </w:p>
    <w:p w:rsidR="00734D67" w:rsidRPr="00734D67" w:rsidRDefault="00734D67" w:rsidP="00BF04AD">
      <w:pPr>
        <w:shd w:val="clear" w:color="auto" w:fill="FFFFFF"/>
        <w:ind w:left="10"/>
        <w:jc w:val="both"/>
        <w:rPr>
          <w:sz w:val="28"/>
          <w:szCs w:val="28"/>
        </w:rPr>
      </w:pPr>
      <w:proofErr w:type="gramStart"/>
      <w:r w:rsidRPr="00734D67">
        <w:rPr>
          <w:sz w:val="28"/>
          <w:szCs w:val="28"/>
        </w:rPr>
        <w:t>Для обучающихся, посещающих занятия в отделении дополнительного образованияобразовательной организации, организациях дополнительного образования, спортивныхшколах, музыкальных школах и других образовательных организациях, количество часов</w:t>
      </w:r>
      <w:r w:rsidR="001D652F">
        <w:rPr>
          <w:sz w:val="28"/>
          <w:szCs w:val="28"/>
        </w:rPr>
        <w:t xml:space="preserve"> </w:t>
      </w:r>
      <w:r w:rsidRPr="00734D67">
        <w:rPr>
          <w:sz w:val="28"/>
          <w:szCs w:val="28"/>
        </w:rPr>
        <w:t xml:space="preserve">внеурочной деятельности </w:t>
      </w:r>
      <w:r w:rsidRPr="00734D67">
        <w:rPr>
          <w:sz w:val="28"/>
          <w:szCs w:val="28"/>
        </w:rPr>
        <w:lastRenderedPageBreak/>
        <w:t>сокращается, при предоставлении родителями (законными</w:t>
      </w:r>
      <w:r w:rsidR="00D35C73">
        <w:rPr>
          <w:sz w:val="28"/>
          <w:szCs w:val="28"/>
        </w:rPr>
        <w:t xml:space="preserve"> </w:t>
      </w:r>
      <w:r w:rsidRPr="00734D67">
        <w:rPr>
          <w:sz w:val="28"/>
          <w:szCs w:val="28"/>
        </w:rPr>
        <w:t>представителями) обучающихся, справок, указанных организаций.</w:t>
      </w:r>
      <w:proofErr w:type="gramEnd"/>
    </w:p>
    <w:p w:rsidR="00734D67" w:rsidRDefault="001D652F" w:rsidP="00BF04AD">
      <w:pPr>
        <w:shd w:val="clear" w:color="auto" w:fill="FFFFFF"/>
        <w:ind w:left="10"/>
        <w:jc w:val="both"/>
        <w:rPr>
          <w:sz w:val="28"/>
          <w:szCs w:val="28"/>
        </w:rPr>
      </w:pPr>
      <w:r>
        <w:rPr>
          <w:sz w:val="28"/>
          <w:szCs w:val="28"/>
        </w:rPr>
        <w:t xml:space="preserve">  </w:t>
      </w:r>
      <w:r w:rsidR="00734D67" w:rsidRPr="00734D67">
        <w:rPr>
          <w:sz w:val="28"/>
          <w:szCs w:val="28"/>
        </w:rPr>
        <w:t>Внеурочная деятельность организуется во второй половине дня не менее</w:t>
      </w:r>
      <w:proofErr w:type="gramStart"/>
      <w:r w:rsidR="00734D67" w:rsidRPr="00734D67">
        <w:rPr>
          <w:sz w:val="28"/>
          <w:szCs w:val="28"/>
        </w:rPr>
        <w:t>,</w:t>
      </w:r>
      <w:proofErr w:type="gramEnd"/>
      <w:r w:rsidR="00734D67" w:rsidRPr="00734D67">
        <w:rPr>
          <w:sz w:val="28"/>
          <w:szCs w:val="28"/>
        </w:rPr>
        <w:t xml:space="preserve"> чем через 20минут после окончания учебной деятельности. Ежедневно проводится от 1 до 2-х занятий, всоответствии с расписанием и с учётом общего количества часов недельной нагрузки повнеурочной деятельности, а также с учётом необходимости разгрузки последующих учебныхдней. </w:t>
      </w:r>
    </w:p>
    <w:p w:rsidR="00734D67" w:rsidRPr="00734D67" w:rsidRDefault="001D652F" w:rsidP="00BF04AD">
      <w:pPr>
        <w:shd w:val="clear" w:color="auto" w:fill="FFFFFF"/>
        <w:ind w:left="10"/>
        <w:jc w:val="both"/>
        <w:rPr>
          <w:sz w:val="28"/>
          <w:szCs w:val="28"/>
        </w:rPr>
      </w:pPr>
      <w:r>
        <w:rPr>
          <w:sz w:val="28"/>
          <w:szCs w:val="28"/>
        </w:rPr>
        <w:t xml:space="preserve">  </w:t>
      </w:r>
      <w:r w:rsidR="00734D67" w:rsidRPr="00734D67">
        <w:rPr>
          <w:sz w:val="28"/>
          <w:szCs w:val="28"/>
        </w:rPr>
        <w:t xml:space="preserve">Внеурочная деятельность для учащихся 1-4 -х классов осуществляется в соответствии с учебным планом и расписанием занятий. Началозанятий внеурочной деятельности, осуществляется с понедельника в соответствии </w:t>
      </w:r>
      <w:proofErr w:type="gramStart"/>
      <w:r w:rsidR="00734D67" w:rsidRPr="00734D67">
        <w:rPr>
          <w:sz w:val="28"/>
          <w:szCs w:val="28"/>
        </w:rPr>
        <w:t>с</w:t>
      </w:r>
      <w:proofErr w:type="gramEnd"/>
    </w:p>
    <w:p w:rsidR="00734D67" w:rsidRPr="00734D67" w:rsidRDefault="00734D67" w:rsidP="00BF04AD">
      <w:pPr>
        <w:shd w:val="clear" w:color="auto" w:fill="FFFFFF"/>
        <w:ind w:left="10"/>
        <w:jc w:val="both"/>
        <w:rPr>
          <w:sz w:val="28"/>
          <w:szCs w:val="28"/>
        </w:rPr>
      </w:pPr>
      <w:r w:rsidRPr="00734D67">
        <w:rPr>
          <w:sz w:val="28"/>
          <w:szCs w:val="28"/>
        </w:rPr>
        <w:t>расписанием.</w:t>
      </w:r>
    </w:p>
    <w:p w:rsidR="00734D67" w:rsidRPr="00734D67" w:rsidRDefault="001D652F" w:rsidP="00BF04AD">
      <w:pPr>
        <w:shd w:val="clear" w:color="auto" w:fill="FFFFFF"/>
        <w:ind w:left="10"/>
        <w:jc w:val="both"/>
        <w:rPr>
          <w:sz w:val="28"/>
          <w:szCs w:val="28"/>
        </w:rPr>
      </w:pPr>
      <w:r>
        <w:rPr>
          <w:sz w:val="28"/>
          <w:szCs w:val="28"/>
        </w:rPr>
        <w:t xml:space="preserve">  </w:t>
      </w:r>
      <w:r w:rsidR="00734D67" w:rsidRPr="00734D67">
        <w:rPr>
          <w:sz w:val="28"/>
          <w:szCs w:val="28"/>
        </w:rPr>
        <w:t>План внеурочной деятельности представляет собой описание целостной системы</w:t>
      </w:r>
    </w:p>
    <w:p w:rsidR="00734D67" w:rsidRPr="00734D67" w:rsidRDefault="00734D67" w:rsidP="00BF04AD">
      <w:pPr>
        <w:shd w:val="clear" w:color="auto" w:fill="FFFFFF"/>
        <w:ind w:left="10"/>
        <w:jc w:val="both"/>
        <w:rPr>
          <w:sz w:val="28"/>
          <w:szCs w:val="28"/>
        </w:rPr>
      </w:pPr>
      <w:r w:rsidRPr="00734D67">
        <w:rPr>
          <w:sz w:val="28"/>
          <w:szCs w:val="28"/>
        </w:rPr>
        <w:t>функционирования образовательной организации в сфере внеурочной деятельности и можетвключать в себя:</w:t>
      </w:r>
    </w:p>
    <w:p w:rsidR="00734D67" w:rsidRPr="00734D67" w:rsidRDefault="00734D67" w:rsidP="00BF04AD">
      <w:pPr>
        <w:shd w:val="clear" w:color="auto" w:fill="FFFFFF"/>
        <w:ind w:left="10"/>
        <w:jc w:val="both"/>
        <w:rPr>
          <w:sz w:val="28"/>
          <w:szCs w:val="28"/>
        </w:rPr>
      </w:pPr>
      <w:proofErr w:type="gramStart"/>
      <w:r w:rsidRPr="00734D67">
        <w:rPr>
          <w:sz w:val="28"/>
          <w:szCs w:val="28"/>
        </w:rPr>
        <w:t>- внеурочную деятельность по учебным предметам образовательной программы (учебные</w:t>
      </w:r>
      <w:r w:rsidR="001D652F">
        <w:rPr>
          <w:sz w:val="28"/>
          <w:szCs w:val="28"/>
        </w:rPr>
        <w:t xml:space="preserve"> </w:t>
      </w:r>
      <w:r w:rsidRPr="00734D67">
        <w:rPr>
          <w:sz w:val="28"/>
          <w:szCs w:val="28"/>
        </w:rPr>
        <w:t>курсы, учебные модули по выбору обучающихся, родителей (законных представителей)</w:t>
      </w:r>
      <w:r w:rsidR="00D35C73">
        <w:rPr>
          <w:sz w:val="28"/>
          <w:szCs w:val="28"/>
        </w:rPr>
        <w:t xml:space="preserve"> </w:t>
      </w:r>
      <w:r w:rsidRPr="00734D67">
        <w:rPr>
          <w:sz w:val="28"/>
          <w:szCs w:val="28"/>
        </w:rPr>
        <w:t>несовершеннолетних обучающихся, в том числе предусматривающие углубленное изучение</w:t>
      </w:r>
      <w:r w:rsidR="001D652F">
        <w:rPr>
          <w:sz w:val="28"/>
          <w:szCs w:val="28"/>
        </w:rPr>
        <w:t xml:space="preserve"> </w:t>
      </w:r>
      <w:r w:rsidRPr="00734D67">
        <w:rPr>
          <w:sz w:val="28"/>
          <w:szCs w:val="28"/>
        </w:rPr>
        <w:t>учебных предметов, с целью удовлетворения различных интересов обучающихся, потребностей</w:t>
      </w:r>
      <w:r w:rsidR="00D53969">
        <w:rPr>
          <w:sz w:val="28"/>
          <w:szCs w:val="28"/>
        </w:rPr>
        <w:t xml:space="preserve"> </w:t>
      </w:r>
      <w:r w:rsidRPr="00734D67">
        <w:rPr>
          <w:sz w:val="28"/>
          <w:szCs w:val="28"/>
        </w:rPr>
        <w:t>в физическом развитии и совершенствовании, а также учитывающие этнокультурные интересы,</w:t>
      </w:r>
      <w:r w:rsidR="00D35C73">
        <w:rPr>
          <w:sz w:val="28"/>
          <w:szCs w:val="28"/>
        </w:rPr>
        <w:t xml:space="preserve"> </w:t>
      </w:r>
      <w:r w:rsidRPr="00734D67">
        <w:rPr>
          <w:sz w:val="28"/>
          <w:szCs w:val="28"/>
        </w:rPr>
        <w:t>особые образовательные потребности обучающихся с ОВЗ;</w:t>
      </w:r>
      <w:proofErr w:type="gramEnd"/>
    </w:p>
    <w:p w:rsidR="00734D67" w:rsidRPr="00734D67" w:rsidRDefault="00734D67" w:rsidP="00BF04AD">
      <w:pPr>
        <w:shd w:val="clear" w:color="auto" w:fill="FFFFFF"/>
        <w:ind w:left="10"/>
        <w:jc w:val="both"/>
        <w:rPr>
          <w:sz w:val="28"/>
          <w:szCs w:val="28"/>
        </w:rPr>
      </w:pPr>
      <w:r w:rsidRPr="00734D67">
        <w:rPr>
          <w:sz w:val="28"/>
          <w:szCs w:val="28"/>
        </w:rPr>
        <w:t>- внеурочную деятельность по формированию функциональной грамотности (читательской,</w:t>
      </w:r>
      <w:r w:rsidR="00D35C73">
        <w:rPr>
          <w:sz w:val="28"/>
          <w:szCs w:val="28"/>
        </w:rPr>
        <w:t xml:space="preserve"> </w:t>
      </w:r>
      <w:r w:rsidRPr="00734D67">
        <w:rPr>
          <w:sz w:val="28"/>
          <w:szCs w:val="28"/>
        </w:rPr>
        <w:t xml:space="preserve">математической, </w:t>
      </w:r>
      <w:proofErr w:type="spellStart"/>
      <w:r w:rsidRPr="00734D67">
        <w:rPr>
          <w:sz w:val="28"/>
          <w:szCs w:val="28"/>
        </w:rPr>
        <w:t>естественно-научной</w:t>
      </w:r>
      <w:proofErr w:type="spellEnd"/>
      <w:r w:rsidRPr="00734D67">
        <w:rPr>
          <w:sz w:val="28"/>
          <w:szCs w:val="28"/>
        </w:rPr>
        <w:t xml:space="preserve">, финансовой) </w:t>
      </w:r>
      <w:proofErr w:type="gramStart"/>
      <w:r w:rsidRPr="00734D67">
        <w:rPr>
          <w:sz w:val="28"/>
          <w:szCs w:val="28"/>
        </w:rPr>
        <w:t>обучающихся</w:t>
      </w:r>
      <w:proofErr w:type="gramEnd"/>
      <w:r w:rsidRPr="00734D67">
        <w:rPr>
          <w:sz w:val="28"/>
          <w:szCs w:val="28"/>
        </w:rPr>
        <w:t xml:space="preserve"> (интегрированные курсы,</w:t>
      </w:r>
      <w:r w:rsidR="00D35C73">
        <w:rPr>
          <w:sz w:val="28"/>
          <w:szCs w:val="28"/>
        </w:rPr>
        <w:t xml:space="preserve"> </w:t>
      </w:r>
      <w:proofErr w:type="spellStart"/>
      <w:r w:rsidRPr="00734D67">
        <w:rPr>
          <w:sz w:val="28"/>
          <w:szCs w:val="28"/>
        </w:rPr>
        <w:t>метапредметные</w:t>
      </w:r>
      <w:proofErr w:type="spellEnd"/>
      <w:r w:rsidRPr="00734D67">
        <w:rPr>
          <w:sz w:val="28"/>
          <w:szCs w:val="28"/>
        </w:rPr>
        <w:t xml:space="preserve"> кружки, факультативы, научные сообщества, в том числе направленные нареализацию проектной и исследовательской деятельности);</w:t>
      </w:r>
    </w:p>
    <w:p w:rsidR="00734D67" w:rsidRPr="00734D67" w:rsidRDefault="00734D67" w:rsidP="00BF04AD">
      <w:pPr>
        <w:shd w:val="clear" w:color="auto" w:fill="FFFFFF"/>
        <w:ind w:left="10"/>
        <w:jc w:val="both"/>
        <w:rPr>
          <w:sz w:val="28"/>
          <w:szCs w:val="28"/>
        </w:rPr>
      </w:pPr>
      <w:r w:rsidRPr="00734D67">
        <w:rPr>
          <w:sz w:val="28"/>
          <w:szCs w:val="28"/>
        </w:rPr>
        <w:t xml:space="preserve">- внеурочную деятельность по развитию личности, ее способностей, удовлетворенияобразовательных потребностей и интересов, самореализации обучающихся, в том числеодаренных, через организацию социальных практик (в том числе </w:t>
      </w:r>
      <w:proofErr w:type="spellStart"/>
      <w:r w:rsidRPr="00734D67">
        <w:rPr>
          <w:sz w:val="28"/>
          <w:szCs w:val="28"/>
        </w:rPr>
        <w:t>волонтёрство</w:t>
      </w:r>
      <w:proofErr w:type="spellEnd"/>
      <w:r w:rsidRPr="00734D67">
        <w:rPr>
          <w:sz w:val="28"/>
          <w:szCs w:val="28"/>
        </w:rPr>
        <w:t>), включая</w:t>
      </w:r>
      <w:r w:rsidR="00D35C73">
        <w:rPr>
          <w:sz w:val="28"/>
          <w:szCs w:val="28"/>
        </w:rPr>
        <w:t xml:space="preserve"> </w:t>
      </w:r>
      <w:r w:rsidRPr="00734D67">
        <w:rPr>
          <w:sz w:val="28"/>
          <w:szCs w:val="28"/>
        </w:rPr>
        <w:t>общественно полезную деятельность, профессиональные пробы, развитие глобальныхкомпетенций, формирование предпринимательских навыков, практическую подготовку</w:t>
      </w:r>
      <w:proofErr w:type="gramStart"/>
      <w:r w:rsidRPr="00734D67">
        <w:rPr>
          <w:sz w:val="28"/>
          <w:szCs w:val="28"/>
        </w:rPr>
        <w:t>,и</w:t>
      </w:r>
      <w:proofErr w:type="gramEnd"/>
      <w:r w:rsidRPr="00734D67">
        <w:rPr>
          <w:sz w:val="28"/>
          <w:szCs w:val="28"/>
        </w:rPr>
        <w:t>спользование возможностей организаций дополнительного образования, профессиональных</w:t>
      </w:r>
    </w:p>
    <w:p w:rsidR="00734D67" w:rsidRPr="00734D67" w:rsidRDefault="00734D67" w:rsidP="00BF04AD">
      <w:pPr>
        <w:shd w:val="clear" w:color="auto" w:fill="FFFFFF"/>
        <w:ind w:left="10"/>
        <w:jc w:val="both"/>
        <w:rPr>
          <w:sz w:val="28"/>
          <w:szCs w:val="28"/>
        </w:rPr>
      </w:pPr>
      <w:r w:rsidRPr="00734D67">
        <w:rPr>
          <w:sz w:val="28"/>
          <w:szCs w:val="28"/>
        </w:rPr>
        <w:t>образовательных организаций и социальных партнеров в профессионально-производственномокружении;</w:t>
      </w:r>
    </w:p>
    <w:p w:rsidR="00734D67" w:rsidRPr="00734D67" w:rsidRDefault="00734D67" w:rsidP="00BF04AD">
      <w:pPr>
        <w:shd w:val="clear" w:color="auto" w:fill="FFFFFF"/>
        <w:ind w:left="10"/>
        <w:jc w:val="both"/>
        <w:rPr>
          <w:sz w:val="28"/>
          <w:szCs w:val="28"/>
        </w:rPr>
      </w:pPr>
      <w:r w:rsidRPr="00734D67">
        <w:rPr>
          <w:sz w:val="28"/>
          <w:szCs w:val="28"/>
        </w:rPr>
        <w:t>- внеурочную деятельность, направленную на реализацию комплекса воспитательныхмероприятий на уровне образовательной организации, класса, занятия, в том числе втворческих объединениях по интересам, культурные и социальные практики с учетомисторико-культурной и этнической специфики региона, потребностей обучающихся, родителей(законных представителей) несовершеннолетних обучающихся;</w:t>
      </w:r>
    </w:p>
    <w:p w:rsidR="00734D67" w:rsidRPr="00734D67" w:rsidRDefault="00734D67" w:rsidP="00BF04AD">
      <w:pPr>
        <w:shd w:val="clear" w:color="auto" w:fill="FFFFFF"/>
        <w:ind w:left="10"/>
        <w:jc w:val="both"/>
        <w:rPr>
          <w:sz w:val="28"/>
          <w:szCs w:val="28"/>
        </w:rPr>
      </w:pPr>
      <w:r w:rsidRPr="00734D67">
        <w:rPr>
          <w:sz w:val="28"/>
          <w:szCs w:val="28"/>
        </w:rPr>
        <w:t>- внеурочную деятельность по организации деятельности ученических сообществ</w:t>
      </w:r>
    </w:p>
    <w:p w:rsidR="00734D67" w:rsidRPr="00734D67" w:rsidRDefault="00734D67" w:rsidP="00BF04AD">
      <w:pPr>
        <w:shd w:val="clear" w:color="auto" w:fill="FFFFFF"/>
        <w:ind w:left="10"/>
        <w:jc w:val="both"/>
        <w:rPr>
          <w:sz w:val="28"/>
          <w:szCs w:val="28"/>
        </w:rPr>
      </w:pPr>
      <w:r w:rsidRPr="00734D67">
        <w:rPr>
          <w:sz w:val="28"/>
          <w:szCs w:val="28"/>
        </w:rPr>
        <w:t>(подростковых коллективов), в том числе ученических классов, разновозрастных объединенийпо интересам, клубов; детских, подростковых и юношеских общественных объединений,организаций и т. д.;</w:t>
      </w:r>
    </w:p>
    <w:p w:rsidR="00734D67" w:rsidRPr="00734D67" w:rsidRDefault="00734D67" w:rsidP="00BF04AD">
      <w:pPr>
        <w:shd w:val="clear" w:color="auto" w:fill="FFFFFF"/>
        <w:ind w:left="10"/>
        <w:jc w:val="both"/>
        <w:rPr>
          <w:sz w:val="28"/>
          <w:szCs w:val="28"/>
        </w:rPr>
      </w:pPr>
      <w:r w:rsidRPr="00734D67">
        <w:rPr>
          <w:sz w:val="28"/>
          <w:szCs w:val="28"/>
        </w:rPr>
        <w:lastRenderedPageBreak/>
        <w:t>- внеурочную деятельность, направленную на организационное обеспечение учебнойдеятельности (организационные собрания, взаимодействие с родителями по обеспечениюуспешной реализации образовательной программы и т. д.);</w:t>
      </w:r>
    </w:p>
    <w:p w:rsidR="00734D67" w:rsidRPr="00734D67" w:rsidRDefault="00734D67" w:rsidP="00BF04AD">
      <w:pPr>
        <w:shd w:val="clear" w:color="auto" w:fill="FFFFFF"/>
        <w:ind w:left="10"/>
        <w:jc w:val="both"/>
        <w:rPr>
          <w:sz w:val="28"/>
          <w:szCs w:val="28"/>
        </w:rPr>
      </w:pPr>
      <w:r w:rsidRPr="00734D67">
        <w:rPr>
          <w:sz w:val="28"/>
          <w:szCs w:val="28"/>
        </w:rPr>
        <w:t xml:space="preserve">- внеурочную деятельность, направленную на организацию </w:t>
      </w:r>
      <w:proofErr w:type="gramStart"/>
      <w:r w:rsidRPr="00734D67">
        <w:rPr>
          <w:sz w:val="28"/>
          <w:szCs w:val="28"/>
        </w:rPr>
        <w:t>педагогической</w:t>
      </w:r>
      <w:proofErr w:type="gramEnd"/>
      <w:r w:rsidRPr="00734D67">
        <w:rPr>
          <w:sz w:val="28"/>
          <w:szCs w:val="28"/>
        </w:rPr>
        <w:t xml:space="preserve"> поддержкиобучающихся (проектирование индивидуальных образовательных маршрутов, работа</w:t>
      </w:r>
      <w:r w:rsidR="00D35C73">
        <w:rPr>
          <w:sz w:val="28"/>
          <w:szCs w:val="28"/>
        </w:rPr>
        <w:t xml:space="preserve"> </w:t>
      </w:r>
      <w:proofErr w:type="spellStart"/>
      <w:r w:rsidRPr="00734D67">
        <w:rPr>
          <w:sz w:val="28"/>
          <w:szCs w:val="28"/>
        </w:rPr>
        <w:t>тьюторов</w:t>
      </w:r>
      <w:proofErr w:type="spellEnd"/>
      <w:r w:rsidRPr="00734D67">
        <w:rPr>
          <w:sz w:val="28"/>
          <w:szCs w:val="28"/>
        </w:rPr>
        <w:t>, педагогов-психологов);</w:t>
      </w:r>
    </w:p>
    <w:p w:rsidR="00734D67" w:rsidRDefault="00734D67" w:rsidP="00BF04AD">
      <w:pPr>
        <w:shd w:val="clear" w:color="auto" w:fill="FFFFFF"/>
        <w:ind w:left="10"/>
        <w:jc w:val="both"/>
        <w:rPr>
          <w:sz w:val="28"/>
          <w:szCs w:val="28"/>
        </w:rPr>
      </w:pPr>
      <w:r w:rsidRPr="00734D67">
        <w:rPr>
          <w:sz w:val="28"/>
          <w:szCs w:val="28"/>
        </w:rPr>
        <w:t>- внеурочную деятельность, направленную на обеспечение благополучия обучающихся впространстве общеобразовательной школы (безопасности жизни и здоровья школьников,безопасных межличностных отношений в учебных группах, профилактики неуспеваемости,профилактики различных рисков, возникающих в процессе взаимодействия школьника сокружающей средой, социальной защиты учащихся).</w:t>
      </w:r>
    </w:p>
    <w:p w:rsidR="00734D67" w:rsidRPr="00734D67" w:rsidRDefault="00734D67" w:rsidP="00BF04AD">
      <w:pPr>
        <w:shd w:val="clear" w:color="auto" w:fill="FFFFFF"/>
        <w:ind w:left="10"/>
        <w:jc w:val="both"/>
        <w:rPr>
          <w:sz w:val="28"/>
          <w:szCs w:val="28"/>
        </w:rPr>
      </w:pPr>
    </w:p>
    <w:p w:rsidR="00734D67" w:rsidRDefault="00734D67" w:rsidP="00BF04AD">
      <w:pPr>
        <w:shd w:val="clear" w:color="auto" w:fill="FFFFFF"/>
        <w:ind w:left="10"/>
        <w:jc w:val="both"/>
        <w:rPr>
          <w:sz w:val="28"/>
          <w:szCs w:val="28"/>
        </w:rPr>
      </w:pPr>
      <w:r w:rsidRPr="00734D67">
        <w:rPr>
          <w:sz w:val="28"/>
          <w:szCs w:val="28"/>
        </w:rPr>
        <w:t>Внеурочная деятельность тесно связана с дополнительным образованием детей в частисоздания условий для развития творческих интересов детей, включения их в художественную,техническую, спортивную и другую деятельность. Объединение усилий внеурочнойдеятельности и дополнительного образования строится на использовании единых форморганизации.</w:t>
      </w:r>
    </w:p>
    <w:p w:rsidR="00BF04AD" w:rsidRPr="00734D67" w:rsidRDefault="00BF04AD" w:rsidP="00BF04AD">
      <w:pPr>
        <w:shd w:val="clear" w:color="auto" w:fill="FFFFFF"/>
        <w:ind w:left="10"/>
        <w:jc w:val="both"/>
        <w:rPr>
          <w:sz w:val="28"/>
          <w:szCs w:val="28"/>
        </w:rPr>
      </w:pPr>
    </w:p>
    <w:p w:rsidR="00734D67" w:rsidRPr="00734D67" w:rsidRDefault="00734D67" w:rsidP="00BF04AD">
      <w:pPr>
        <w:shd w:val="clear" w:color="auto" w:fill="FFFFFF"/>
        <w:ind w:left="10"/>
        <w:jc w:val="both"/>
        <w:rPr>
          <w:sz w:val="28"/>
          <w:szCs w:val="28"/>
        </w:rPr>
      </w:pPr>
      <w:r w:rsidRPr="00734D67">
        <w:rPr>
          <w:sz w:val="28"/>
          <w:szCs w:val="28"/>
        </w:rPr>
        <w:t>Количество часов, выделяемых на внеурочную деятельность, составляет в год — в 1классах не более 330 часов, во 2-4 не более 340 часов. Величина недельной образовательнойнагрузки (количество занятий), реализуемой через внеурочную деятельность, определяетсяза пределами количества часов, отведенных на освоение обучающимися учебного плана, ноне более 10 часов. Для недопущения перегрузки обучающихся допускается перенособразовательной нагрузки, реализуемой через внеурочную деятельность, на периоды каникул,но не более 1/2 количества часов. Внеурочная деятельность в каникулярное время может</w:t>
      </w:r>
    </w:p>
    <w:p w:rsidR="00734D67" w:rsidRPr="00734D67" w:rsidRDefault="00734D67" w:rsidP="00BF04AD">
      <w:pPr>
        <w:shd w:val="clear" w:color="auto" w:fill="FFFFFF"/>
        <w:ind w:left="10"/>
        <w:jc w:val="both"/>
        <w:rPr>
          <w:sz w:val="28"/>
          <w:szCs w:val="28"/>
        </w:rPr>
      </w:pPr>
      <w:r w:rsidRPr="00734D67">
        <w:rPr>
          <w:sz w:val="28"/>
          <w:szCs w:val="28"/>
        </w:rPr>
        <w:t>реализовываться в рамках тематических программ (лагерь с дневным пребыванием на базеобщеобразовательной организации или на базе загородных детских центров, в походах,поездках и т. д.). При этом расходы времени на отдельные направления плана внеурочнойдеятельности могут отличаться:</w:t>
      </w:r>
    </w:p>
    <w:p w:rsidR="00734D67" w:rsidRPr="00734D67" w:rsidRDefault="00734D67" w:rsidP="00BF04AD">
      <w:pPr>
        <w:shd w:val="clear" w:color="auto" w:fill="FFFFFF"/>
        <w:ind w:left="10"/>
        <w:jc w:val="both"/>
        <w:rPr>
          <w:sz w:val="28"/>
          <w:szCs w:val="28"/>
        </w:rPr>
      </w:pPr>
      <w:r w:rsidRPr="00734D67">
        <w:rPr>
          <w:sz w:val="28"/>
          <w:szCs w:val="28"/>
        </w:rPr>
        <w:t xml:space="preserve">1 час в неделю – на информационно-просветительские занятия патриотической, нравственнойи экологической направленности «Разговоры о </w:t>
      </w:r>
      <w:proofErr w:type="gramStart"/>
      <w:r w:rsidRPr="00734D67">
        <w:rPr>
          <w:sz w:val="28"/>
          <w:szCs w:val="28"/>
        </w:rPr>
        <w:t>важном</w:t>
      </w:r>
      <w:proofErr w:type="gramEnd"/>
      <w:r w:rsidRPr="00734D67">
        <w:rPr>
          <w:sz w:val="28"/>
          <w:szCs w:val="28"/>
        </w:rPr>
        <w:t>» (понедельник, первый урок);</w:t>
      </w:r>
    </w:p>
    <w:p w:rsidR="00734D67" w:rsidRPr="00734D67" w:rsidRDefault="00734D67" w:rsidP="00BF04AD">
      <w:pPr>
        <w:shd w:val="clear" w:color="auto" w:fill="FFFFFF"/>
        <w:ind w:left="10"/>
        <w:jc w:val="both"/>
        <w:rPr>
          <w:sz w:val="28"/>
          <w:szCs w:val="28"/>
        </w:rPr>
      </w:pPr>
      <w:r w:rsidRPr="00734D67">
        <w:rPr>
          <w:sz w:val="28"/>
          <w:szCs w:val="28"/>
        </w:rPr>
        <w:t xml:space="preserve">1 час в неделю – на занятия по формированию функциональной грамотности </w:t>
      </w:r>
      <w:proofErr w:type="gramStart"/>
      <w:r w:rsidRPr="00734D67">
        <w:rPr>
          <w:sz w:val="28"/>
          <w:szCs w:val="28"/>
        </w:rPr>
        <w:t>обучающихся</w:t>
      </w:r>
      <w:proofErr w:type="gramEnd"/>
      <w:r w:rsidR="000C1D41">
        <w:rPr>
          <w:sz w:val="28"/>
          <w:szCs w:val="28"/>
        </w:rPr>
        <w:t xml:space="preserve"> </w:t>
      </w:r>
      <w:r w:rsidRPr="00734D67">
        <w:rPr>
          <w:sz w:val="28"/>
          <w:szCs w:val="28"/>
        </w:rPr>
        <w:t>(в</w:t>
      </w:r>
      <w:r w:rsidR="005F30AB">
        <w:rPr>
          <w:sz w:val="28"/>
          <w:szCs w:val="28"/>
        </w:rPr>
        <w:t xml:space="preserve"> </w:t>
      </w:r>
      <w:r w:rsidRPr="00734D67">
        <w:rPr>
          <w:sz w:val="28"/>
          <w:szCs w:val="28"/>
        </w:rPr>
        <w:t>том числе финансовой грамотности);</w:t>
      </w:r>
    </w:p>
    <w:p w:rsidR="00734D67" w:rsidRDefault="00734D67" w:rsidP="00BF04AD">
      <w:pPr>
        <w:shd w:val="clear" w:color="auto" w:fill="FFFFFF"/>
        <w:ind w:left="10"/>
        <w:jc w:val="both"/>
        <w:rPr>
          <w:sz w:val="28"/>
          <w:szCs w:val="28"/>
        </w:rPr>
      </w:pPr>
      <w:r w:rsidRPr="00734D67">
        <w:rPr>
          <w:sz w:val="28"/>
          <w:szCs w:val="28"/>
        </w:rPr>
        <w:t xml:space="preserve">1 час в неделю – на занятия, направленные на удовлетворение </w:t>
      </w:r>
      <w:proofErr w:type="spellStart"/>
      <w:r w:rsidRPr="00734D67">
        <w:rPr>
          <w:sz w:val="28"/>
          <w:szCs w:val="28"/>
        </w:rPr>
        <w:t>профориентационных</w:t>
      </w:r>
      <w:proofErr w:type="spellEnd"/>
      <w:r w:rsidRPr="00734D67">
        <w:rPr>
          <w:sz w:val="28"/>
          <w:szCs w:val="28"/>
        </w:rPr>
        <w:t xml:space="preserve"> интересов</w:t>
      </w:r>
      <w:r w:rsidR="001D652F">
        <w:rPr>
          <w:sz w:val="28"/>
          <w:szCs w:val="28"/>
        </w:rPr>
        <w:t xml:space="preserve"> </w:t>
      </w:r>
      <w:r w:rsidRPr="00734D67">
        <w:rPr>
          <w:sz w:val="28"/>
          <w:szCs w:val="28"/>
        </w:rPr>
        <w:t>и потребностей обучающихся.</w:t>
      </w:r>
    </w:p>
    <w:p w:rsidR="00BF04AD" w:rsidRPr="00734D67" w:rsidRDefault="00BF04AD" w:rsidP="00BF04AD">
      <w:pPr>
        <w:shd w:val="clear" w:color="auto" w:fill="FFFFFF"/>
        <w:ind w:left="10"/>
        <w:jc w:val="both"/>
        <w:rPr>
          <w:sz w:val="28"/>
          <w:szCs w:val="28"/>
        </w:rPr>
      </w:pPr>
    </w:p>
    <w:p w:rsidR="00734D67" w:rsidRPr="00734D67" w:rsidRDefault="00734D67" w:rsidP="00BF04AD">
      <w:pPr>
        <w:shd w:val="clear" w:color="auto" w:fill="FFFFFF"/>
        <w:ind w:left="10"/>
        <w:jc w:val="both"/>
        <w:rPr>
          <w:sz w:val="28"/>
          <w:szCs w:val="28"/>
        </w:rPr>
      </w:pPr>
      <w:r w:rsidRPr="00734D67">
        <w:rPr>
          <w:sz w:val="28"/>
          <w:szCs w:val="28"/>
        </w:rPr>
        <w:t>Кроме того, в вариативную часть плана внеурочной деятельности целесообразно включить:</w:t>
      </w:r>
    </w:p>
    <w:p w:rsidR="00734D67" w:rsidRPr="00734D67" w:rsidRDefault="00734D67" w:rsidP="00BF04AD">
      <w:pPr>
        <w:shd w:val="clear" w:color="auto" w:fill="FFFFFF"/>
        <w:ind w:left="10"/>
        <w:jc w:val="both"/>
        <w:rPr>
          <w:sz w:val="28"/>
          <w:szCs w:val="28"/>
        </w:rPr>
      </w:pPr>
      <w:r w:rsidRPr="00734D67">
        <w:rPr>
          <w:sz w:val="28"/>
          <w:szCs w:val="28"/>
        </w:rPr>
        <w:t>3 часа в неделю – на занятия, связанные с реализацией особых интеллектуальных исоциокультурных потребностей обучающихся (в том числе для сопровождения изученияотдельных учебных предметов на углубленном уровне, проектно-исследовательскойдеятельности, исторического просвещения);</w:t>
      </w:r>
    </w:p>
    <w:p w:rsidR="00734D67" w:rsidRPr="00734D67" w:rsidRDefault="00734D67" w:rsidP="00BF04AD">
      <w:pPr>
        <w:shd w:val="clear" w:color="auto" w:fill="FFFFFF"/>
        <w:ind w:left="10"/>
        <w:jc w:val="both"/>
        <w:rPr>
          <w:sz w:val="28"/>
          <w:szCs w:val="28"/>
        </w:rPr>
      </w:pPr>
      <w:r w:rsidRPr="00734D67">
        <w:rPr>
          <w:sz w:val="28"/>
          <w:szCs w:val="28"/>
        </w:rPr>
        <w:lastRenderedPageBreak/>
        <w:t>2 часа в неделю – на занятия, направленные на удовлетворение интересов и потребностейобучающихся в творческом и физическом развитии, помощь в самореализации, раскрытииспособностей и талантов;</w:t>
      </w:r>
    </w:p>
    <w:p w:rsidR="00734D67" w:rsidRDefault="00734D67" w:rsidP="00BF04AD">
      <w:pPr>
        <w:shd w:val="clear" w:color="auto" w:fill="FFFFFF"/>
        <w:ind w:left="10"/>
        <w:jc w:val="both"/>
        <w:rPr>
          <w:sz w:val="28"/>
          <w:szCs w:val="28"/>
        </w:rPr>
      </w:pPr>
      <w:r w:rsidRPr="00734D67">
        <w:rPr>
          <w:sz w:val="28"/>
          <w:szCs w:val="28"/>
        </w:rPr>
        <w:t>2 часа в неделю – на занятия, направленные на комплекс воспитательных мероприятий,ученических сообществ и педагогическую поддержку, удовлетворение социальных интересови потребностей обучающихся.</w:t>
      </w:r>
    </w:p>
    <w:p w:rsidR="00BF04AD" w:rsidRPr="00734D67" w:rsidRDefault="00BF04AD" w:rsidP="00BF04AD">
      <w:pPr>
        <w:shd w:val="clear" w:color="auto" w:fill="FFFFFF"/>
        <w:ind w:left="10"/>
        <w:jc w:val="both"/>
        <w:rPr>
          <w:sz w:val="28"/>
          <w:szCs w:val="28"/>
        </w:rPr>
      </w:pPr>
    </w:p>
    <w:p w:rsidR="00734D67" w:rsidRDefault="00734D67" w:rsidP="000C1740">
      <w:pPr>
        <w:shd w:val="clear" w:color="auto" w:fill="FFFFFF"/>
        <w:ind w:left="10"/>
        <w:jc w:val="both"/>
        <w:rPr>
          <w:sz w:val="28"/>
          <w:szCs w:val="28"/>
        </w:rPr>
      </w:pPr>
    </w:p>
    <w:p w:rsidR="00DB7EE3" w:rsidRPr="00DB7EE3" w:rsidRDefault="00DB7EE3" w:rsidP="00F00707">
      <w:pPr>
        <w:spacing w:after="200"/>
        <w:jc w:val="center"/>
        <w:rPr>
          <w:rFonts w:eastAsiaTheme="minorHAnsi"/>
          <w:b/>
          <w:sz w:val="28"/>
          <w:szCs w:val="28"/>
          <w:lang w:eastAsia="en-US"/>
        </w:rPr>
      </w:pPr>
      <w:r w:rsidRPr="00DB7EE3">
        <w:rPr>
          <w:rFonts w:eastAsiaTheme="minorHAnsi"/>
          <w:b/>
          <w:sz w:val="28"/>
          <w:szCs w:val="28"/>
          <w:lang w:eastAsia="en-US"/>
        </w:rPr>
        <w:t>План-сетка</w:t>
      </w:r>
    </w:p>
    <w:p w:rsidR="00DB7EE3" w:rsidRPr="00DB7EE3" w:rsidRDefault="00DB7EE3" w:rsidP="00DB7EE3">
      <w:pPr>
        <w:spacing w:after="200"/>
        <w:jc w:val="center"/>
        <w:rPr>
          <w:rFonts w:eastAsiaTheme="minorHAnsi"/>
          <w:b/>
          <w:sz w:val="28"/>
          <w:szCs w:val="28"/>
          <w:lang w:eastAsia="en-US"/>
        </w:rPr>
      </w:pPr>
      <w:r w:rsidRPr="00DB7EE3">
        <w:rPr>
          <w:rFonts w:eastAsiaTheme="minorHAnsi"/>
          <w:b/>
          <w:sz w:val="28"/>
          <w:szCs w:val="28"/>
          <w:lang w:eastAsia="en-US"/>
        </w:rPr>
        <w:t>внеурочной деятельности учащихся 1-4 классов в 202</w:t>
      </w:r>
      <w:r w:rsidR="000C1D41">
        <w:rPr>
          <w:rFonts w:eastAsiaTheme="minorHAnsi"/>
          <w:b/>
          <w:sz w:val="28"/>
          <w:szCs w:val="28"/>
          <w:lang w:eastAsia="en-US"/>
        </w:rPr>
        <w:t>4</w:t>
      </w:r>
      <w:r w:rsidRPr="00DB7EE3">
        <w:rPr>
          <w:rFonts w:eastAsiaTheme="minorHAnsi"/>
          <w:b/>
          <w:sz w:val="28"/>
          <w:szCs w:val="28"/>
          <w:lang w:eastAsia="en-US"/>
        </w:rPr>
        <w:t>-202</w:t>
      </w:r>
      <w:r w:rsidR="000C1D41">
        <w:rPr>
          <w:rFonts w:eastAsiaTheme="minorHAnsi"/>
          <w:b/>
          <w:sz w:val="28"/>
          <w:szCs w:val="28"/>
          <w:lang w:eastAsia="en-US"/>
        </w:rPr>
        <w:t>5</w:t>
      </w:r>
      <w:r w:rsidRPr="00DB7EE3">
        <w:rPr>
          <w:rFonts w:eastAsiaTheme="minorHAnsi"/>
          <w:b/>
          <w:sz w:val="28"/>
          <w:szCs w:val="28"/>
          <w:lang w:eastAsia="en-US"/>
        </w:rPr>
        <w:t xml:space="preserve"> </w:t>
      </w:r>
      <w:proofErr w:type="spellStart"/>
      <w:r w:rsidRPr="00DB7EE3">
        <w:rPr>
          <w:rFonts w:eastAsiaTheme="minorHAnsi"/>
          <w:b/>
          <w:sz w:val="28"/>
          <w:szCs w:val="28"/>
          <w:lang w:eastAsia="en-US"/>
        </w:rPr>
        <w:t>уч</w:t>
      </w:r>
      <w:proofErr w:type="gramStart"/>
      <w:r w:rsidRPr="00DB7EE3">
        <w:rPr>
          <w:rFonts w:eastAsiaTheme="minorHAnsi"/>
          <w:b/>
          <w:sz w:val="28"/>
          <w:szCs w:val="28"/>
          <w:lang w:eastAsia="en-US"/>
        </w:rPr>
        <w:t>.г</w:t>
      </w:r>
      <w:proofErr w:type="gramEnd"/>
      <w:r w:rsidRPr="00DB7EE3">
        <w:rPr>
          <w:rFonts w:eastAsiaTheme="minorHAnsi"/>
          <w:b/>
          <w:sz w:val="28"/>
          <w:szCs w:val="28"/>
          <w:lang w:eastAsia="en-US"/>
        </w:rPr>
        <w:t>оду</w:t>
      </w:r>
      <w:proofErr w:type="spellEnd"/>
    </w:p>
    <w:tbl>
      <w:tblPr>
        <w:tblStyle w:val="a5"/>
        <w:tblW w:w="10984" w:type="dxa"/>
        <w:tblInd w:w="-672" w:type="dxa"/>
        <w:tblLook w:val="04A0"/>
      </w:tblPr>
      <w:tblGrid>
        <w:gridCol w:w="509"/>
        <w:gridCol w:w="2890"/>
        <w:gridCol w:w="1541"/>
        <w:gridCol w:w="1943"/>
        <w:gridCol w:w="840"/>
        <w:gridCol w:w="841"/>
        <w:gridCol w:w="840"/>
        <w:gridCol w:w="772"/>
        <w:gridCol w:w="808"/>
      </w:tblGrid>
      <w:tr w:rsidR="00DB7EE3" w:rsidRPr="00DB7EE3" w:rsidTr="00DB7EE3">
        <w:tc>
          <w:tcPr>
            <w:tcW w:w="509" w:type="dxa"/>
          </w:tcPr>
          <w:p w:rsidR="00DB7EE3" w:rsidRPr="00DB7EE3" w:rsidRDefault="00DB7EE3" w:rsidP="00DB7EE3">
            <w:pPr>
              <w:rPr>
                <w:rFonts w:eastAsiaTheme="minorHAnsi"/>
                <w:lang w:eastAsia="en-US"/>
              </w:rPr>
            </w:pPr>
          </w:p>
        </w:tc>
        <w:tc>
          <w:tcPr>
            <w:tcW w:w="2890" w:type="dxa"/>
          </w:tcPr>
          <w:p w:rsidR="00DB7EE3" w:rsidRPr="00DB7EE3" w:rsidRDefault="00DB7EE3" w:rsidP="00DB7EE3">
            <w:pPr>
              <w:rPr>
                <w:rFonts w:eastAsiaTheme="minorHAnsi"/>
                <w:lang w:eastAsia="en-US"/>
              </w:rPr>
            </w:pPr>
            <w:r w:rsidRPr="00DB7EE3">
              <w:rPr>
                <w:rFonts w:eastAsiaTheme="minorHAnsi"/>
                <w:lang w:eastAsia="en-US"/>
              </w:rPr>
              <w:t xml:space="preserve">Направления </w:t>
            </w:r>
          </w:p>
        </w:tc>
        <w:tc>
          <w:tcPr>
            <w:tcW w:w="1541" w:type="dxa"/>
          </w:tcPr>
          <w:p w:rsidR="00DB7EE3" w:rsidRPr="00DB7EE3" w:rsidRDefault="00DB7EE3" w:rsidP="00DB7EE3">
            <w:pPr>
              <w:rPr>
                <w:rFonts w:eastAsiaTheme="minorHAnsi"/>
                <w:lang w:eastAsia="en-US"/>
              </w:rPr>
            </w:pPr>
            <w:r w:rsidRPr="00DB7EE3">
              <w:rPr>
                <w:rFonts w:eastAsiaTheme="minorHAnsi"/>
                <w:lang w:eastAsia="en-US"/>
              </w:rPr>
              <w:t xml:space="preserve">Форма </w:t>
            </w:r>
          </w:p>
        </w:tc>
        <w:tc>
          <w:tcPr>
            <w:tcW w:w="1943" w:type="dxa"/>
          </w:tcPr>
          <w:p w:rsidR="00DB7EE3" w:rsidRPr="00DB7EE3" w:rsidRDefault="00DB7EE3" w:rsidP="00DB7EE3">
            <w:pPr>
              <w:rPr>
                <w:rFonts w:eastAsiaTheme="minorHAnsi"/>
                <w:lang w:eastAsia="en-US"/>
              </w:rPr>
            </w:pPr>
            <w:r w:rsidRPr="00DB7EE3">
              <w:rPr>
                <w:rFonts w:eastAsiaTheme="minorHAnsi"/>
                <w:lang w:eastAsia="en-US"/>
              </w:rPr>
              <w:t xml:space="preserve">Название </w:t>
            </w:r>
          </w:p>
        </w:tc>
        <w:tc>
          <w:tcPr>
            <w:tcW w:w="840" w:type="dxa"/>
          </w:tcPr>
          <w:p w:rsidR="00DB7EE3" w:rsidRPr="00DB7EE3" w:rsidRDefault="00DB7EE3" w:rsidP="00DB7EE3">
            <w:pPr>
              <w:rPr>
                <w:rFonts w:eastAsiaTheme="minorHAnsi"/>
                <w:lang w:eastAsia="en-US"/>
              </w:rPr>
            </w:pPr>
            <w:r w:rsidRPr="00DB7EE3">
              <w:rPr>
                <w:rFonts w:eastAsiaTheme="minorHAnsi"/>
                <w:lang w:eastAsia="en-US"/>
              </w:rPr>
              <w:t>1 класс</w:t>
            </w:r>
          </w:p>
        </w:tc>
        <w:tc>
          <w:tcPr>
            <w:tcW w:w="841" w:type="dxa"/>
          </w:tcPr>
          <w:p w:rsidR="00DB7EE3" w:rsidRPr="00DB7EE3" w:rsidRDefault="00DB7EE3" w:rsidP="00DB7EE3">
            <w:pPr>
              <w:rPr>
                <w:rFonts w:eastAsiaTheme="minorHAnsi"/>
                <w:lang w:eastAsia="en-US"/>
              </w:rPr>
            </w:pPr>
            <w:r w:rsidRPr="00DB7EE3">
              <w:rPr>
                <w:rFonts w:eastAsiaTheme="minorHAnsi"/>
                <w:lang w:eastAsia="en-US"/>
              </w:rPr>
              <w:t>2 класс</w:t>
            </w:r>
          </w:p>
        </w:tc>
        <w:tc>
          <w:tcPr>
            <w:tcW w:w="840" w:type="dxa"/>
          </w:tcPr>
          <w:p w:rsidR="00DB7EE3" w:rsidRPr="00DB7EE3" w:rsidRDefault="00DB7EE3" w:rsidP="00DB7EE3">
            <w:pPr>
              <w:rPr>
                <w:rFonts w:eastAsiaTheme="minorHAnsi"/>
                <w:lang w:eastAsia="en-US"/>
              </w:rPr>
            </w:pPr>
            <w:r w:rsidRPr="00DB7EE3">
              <w:rPr>
                <w:rFonts w:eastAsiaTheme="minorHAnsi"/>
                <w:lang w:eastAsia="en-US"/>
              </w:rPr>
              <w:t>3 класс</w:t>
            </w:r>
          </w:p>
        </w:tc>
        <w:tc>
          <w:tcPr>
            <w:tcW w:w="772" w:type="dxa"/>
          </w:tcPr>
          <w:p w:rsidR="00DB7EE3" w:rsidRPr="00DB7EE3" w:rsidRDefault="00DB7EE3" w:rsidP="00DB7EE3">
            <w:pPr>
              <w:rPr>
                <w:rFonts w:eastAsiaTheme="minorHAnsi"/>
                <w:lang w:eastAsia="en-US"/>
              </w:rPr>
            </w:pPr>
            <w:r w:rsidRPr="00DB7EE3">
              <w:rPr>
                <w:rFonts w:eastAsiaTheme="minorHAnsi"/>
                <w:lang w:eastAsia="en-US"/>
              </w:rPr>
              <w:t>4 класс</w:t>
            </w:r>
          </w:p>
        </w:tc>
        <w:tc>
          <w:tcPr>
            <w:tcW w:w="808" w:type="dxa"/>
          </w:tcPr>
          <w:p w:rsidR="00DB7EE3" w:rsidRPr="00DB7EE3" w:rsidRDefault="00DB7EE3" w:rsidP="00DB7EE3">
            <w:pPr>
              <w:rPr>
                <w:rFonts w:eastAsiaTheme="minorHAnsi"/>
                <w:lang w:eastAsia="en-US"/>
              </w:rPr>
            </w:pPr>
            <w:r w:rsidRPr="00DB7EE3">
              <w:rPr>
                <w:rFonts w:eastAsiaTheme="minorHAnsi"/>
                <w:lang w:eastAsia="en-US"/>
              </w:rPr>
              <w:t>Всего в год</w:t>
            </w:r>
          </w:p>
        </w:tc>
      </w:tr>
      <w:tr w:rsidR="00DB7EE3" w:rsidRPr="00DB7EE3" w:rsidTr="00DB7EE3">
        <w:tc>
          <w:tcPr>
            <w:tcW w:w="509" w:type="dxa"/>
          </w:tcPr>
          <w:p w:rsidR="00DB7EE3" w:rsidRPr="00DB7EE3" w:rsidRDefault="00DB7EE3" w:rsidP="00DB7EE3">
            <w:pPr>
              <w:rPr>
                <w:rFonts w:eastAsia="SchoolBookSanPin"/>
                <w:iCs/>
                <w:lang w:eastAsia="en-US"/>
              </w:rPr>
            </w:pPr>
            <w:r w:rsidRPr="00DB7EE3">
              <w:rPr>
                <w:rFonts w:eastAsia="SchoolBookSanPin"/>
                <w:iCs/>
                <w:lang w:eastAsia="en-US"/>
              </w:rPr>
              <w:t>1</w:t>
            </w:r>
          </w:p>
        </w:tc>
        <w:tc>
          <w:tcPr>
            <w:tcW w:w="2890" w:type="dxa"/>
          </w:tcPr>
          <w:p w:rsidR="00DB7EE3" w:rsidRPr="00DB7EE3" w:rsidRDefault="00DB7EE3" w:rsidP="00DB7EE3">
            <w:pPr>
              <w:rPr>
                <w:rFonts w:eastAsiaTheme="minorHAnsi"/>
                <w:lang w:eastAsia="en-US"/>
              </w:rPr>
            </w:pPr>
            <w:r w:rsidRPr="00DB7EE3">
              <w:rPr>
                <w:rFonts w:eastAsia="SchoolBookSanPin"/>
                <w:iCs/>
                <w:lang w:eastAsia="en-US"/>
              </w:rPr>
              <w:t xml:space="preserve">«Разговоры о </w:t>
            </w:r>
            <w:proofErr w:type="gramStart"/>
            <w:r w:rsidRPr="00DB7EE3">
              <w:rPr>
                <w:rFonts w:eastAsia="SchoolBookSanPin"/>
                <w:iCs/>
                <w:lang w:eastAsia="en-US"/>
              </w:rPr>
              <w:t>важном</w:t>
            </w:r>
            <w:proofErr w:type="gramEnd"/>
            <w:r w:rsidRPr="00DB7EE3">
              <w:rPr>
                <w:rFonts w:eastAsia="SchoolBookSanPin"/>
                <w:iCs/>
                <w:lang w:eastAsia="en-US"/>
              </w:rPr>
              <w:t>»</w:t>
            </w:r>
          </w:p>
        </w:tc>
        <w:tc>
          <w:tcPr>
            <w:tcW w:w="1541" w:type="dxa"/>
          </w:tcPr>
          <w:p w:rsidR="00DB7EE3" w:rsidRPr="00DB7EE3" w:rsidRDefault="00DB7EE3" w:rsidP="00DB7EE3">
            <w:pPr>
              <w:rPr>
                <w:rFonts w:eastAsiaTheme="minorHAnsi"/>
                <w:lang w:eastAsia="en-US"/>
              </w:rPr>
            </w:pPr>
            <w:r w:rsidRPr="00DB7EE3">
              <w:rPr>
                <w:rFonts w:eastAsiaTheme="minorHAnsi"/>
                <w:lang w:eastAsia="en-US"/>
              </w:rPr>
              <w:t>Беседа</w:t>
            </w:r>
          </w:p>
        </w:tc>
        <w:tc>
          <w:tcPr>
            <w:tcW w:w="1943" w:type="dxa"/>
          </w:tcPr>
          <w:p w:rsidR="00DB7EE3" w:rsidRPr="00DB7EE3" w:rsidRDefault="00DB7EE3" w:rsidP="00DB7EE3">
            <w:pPr>
              <w:rPr>
                <w:rFonts w:eastAsia="SchoolBookSanPin"/>
                <w:iCs/>
                <w:lang w:eastAsia="en-US"/>
              </w:rPr>
            </w:pPr>
            <w:r w:rsidRPr="00DB7EE3">
              <w:rPr>
                <w:rFonts w:eastAsia="SchoolBookSanPin"/>
                <w:iCs/>
                <w:lang w:eastAsia="en-US"/>
              </w:rPr>
              <w:t xml:space="preserve">«Разговоры о </w:t>
            </w:r>
            <w:proofErr w:type="gramStart"/>
            <w:r w:rsidRPr="00DB7EE3">
              <w:rPr>
                <w:rFonts w:eastAsia="SchoolBookSanPin"/>
                <w:iCs/>
                <w:lang w:eastAsia="en-US"/>
              </w:rPr>
              <w:t>важном</w:t>
            </w:r>
            <w:proofErr w:type="gramEnd"/>
            <w:r w:rsidRPr="00DB7EE3">
              <w:rPr>
                <w:rFonts w:eastAsia="SchoolBookSanPin"/>
                <w:iCs/>
                <w:lang w:eastAsia="en-US"/>
              </w:rPr>
              <w:t>»</w:t>
            </w:r>
          </w:p>
          <w:p w:rsidR="00DB7EE3" w:rsidRPr="00DB7EE3" w:rsidRDefault="00DB7EE3" w:rsidP="00DB7EE3">
            <w:pPr>
              <w:rPr>
                <w:rFonts w:eastAsiaTheme="minorHAnsi"/>
                <w:lang w:eastAsia="en-US"/>
              </w:rPr>
            </w:pPr>
          </w:p>
        </w:tc>
        <w:tc>
          <w:tcPr>
            <w:tcW w:w="840" w:type="dxa"/>
          </w:tcPr>
          <w:p w:rsidR="00DB7EE3" w:rsidRPr="00DB7EE3" w:rsidRDefault="00DB7EE3" w:rsidP="00DB7EE3">
            <w:pPr>
              <w:rPr>
                <w:rFonts w:eastAsiaTheme="minorHAnsi"/>
                <w:lang w:eastAsia="en-US"/>
              </w:rPr>
            </w:pPr>
            <w:r w:rsidRPr="00DB7EE3">
              <w:rPr>
                <w:rFonts w:eastAsiaTheme="minorHAnsi"/>
                <w:lang w:eastAsia="en-US"/>
              </w:rPr>
              <w:t>1</w:t>
            </w:r>
          </w:p>
        </w:tc>
        <w:tc>
          <w:tcPr>
            <w:tcW w:w="841" w:type="dxa"/>
          </w:tcPr>
          <w:p w:rsidR="00DB7EE3" w:rsidRPr="00DB7EE3" w:rsidRDefault="00DB7EE3" w:rsidP="00DB7EE3">
            <w:pPr>
              <w:rPr>
                <w:rFonts w:eastAsiaTheme="minorHAnsi"/>
                <w:lang w:eastAsia="en-US"/>
              </w:rPr>
            </w:pPr>
            <w:r w:rsidRPr="00DB7EE3">
              <w:rPr>
                <w:rFonts w:eastAsiaTheme="minorHAnsi"/>
                <w:lang w:eastAsia="en-US"/>
              </w:rPr>
              <w:t>1</w:t>
            </w:r>
          </w:p>
        </w:tc>
        <w:tc>
          <w:tcPr>
            <w:tcW w:w="840" w:type="dxa"/>
          </w:tcPr>
          <w:p w:rsidR="00DB7EE3" w:rsidRPr="00DB7EE3" w:rsidRDefault="00DB7EE3" w:rsidP="00DB7EE3">
            <w:pPr>
              <w:rPr>
                <w:rFonts w:eastAsiaTheme="minorHAnsi"/>
                <w:lang w:eastAsia="en-US"/>
              </w:rPr>
            </w:pPr>
            <w:r w:rsidRPr="00DB7EE3">
              <w:rPr>
                <w:rFonts w:eastAsiaTheme="minorHAnsi"/>
                <w:lang w:eastAsia="en-US"/>
              </w:rPr>
              <w:t>1</w:t>
            </w:r>
          </w:p>
        </w:tc>
        <w:tc>
          <w:tcPr>
            <w:tcW w:w="772" w:type="dxa"/>
          </w:tcPr>
          <w:p w:rsidR="00DB7EE3" w:rsidRPr="00DB7EE3" w:rsidRDefault="00DB7EE3" w:rsidP="00DB7EE3">
            <w:pPr>
              <w:rPr>
                <w:rFonts w:eastAsiaTheme="minorHAnsi"/>
                <w:lang w:eastAsia="en-US"/>
              </w:rPr>
            </w:pPr>
            <w:r w:rsidRPr="00DB7EE3">
              <w:rPr>
                <w:rFonts w:eastAsiaTheme="minorHAnsi"/>
                <w:lang w:eastAsia="en-US"/>
              </w:rPr>
              <w:t>1</w:t>
            </w:r>
          </w:p>
        </w:tc>
        <w:tc>
          <w:tcPr>
            <w:tcW w:w="808" w:type="dxa"/>
          </w:tcPr>
          <w:p w:rsidR="00DB7EE3" w:rsidRPr="00DB7EE3" w:rsidRDefault="00DB7EE3" w:rsidP="00DB7EE3">
            <w:pPr>
              <w:rPr>
                <w:rFonts w:eastAsiaTheme="minorHAnsi"/>
                <w:lang w:eastAsia="en-US"/>
              </w:rPr>
            </w:pPr>
            <w:r w:rsidRPr="00DB7EE3">
              <w:rPr>
                <w:rFonts w:eastAsiaTheme="minorHAnsi"/>
                <w:lang w:eastAsia="en-US"/>
              </w:rPr>
              <w:t>135</w:t>
            </w:r>
          </w:p>
        </w:tc>
      </w:tr>
      <w:tr w:rsidR="00DB7EE3" w:rsidRPr="00DB7EE3" w:rsidTr="00DB7EE3">
        <w:tc>
          <w:tcPr>
            <w:tcW w:w="509" w:type="dxa"/>
          </w:tcPr>
          <w:p w:rsidR="00DB7EE3" w:rsidRPr="00DB7EE3" w:rsidRDefault="00DB7EE3" w:rsidP="00DB7EE3">
            <w:pPr>
              <w:rPr>
                <w:rFonts w:eastAsia="SchoolBookSanPin"/>
                <w:lang w:eastAsia="en-US"/>
              </w:rPr>
            </w:pPr>
            <w:r w:rsidRPr="00DB7EE3">
              <w:rPr>
                <w:rFonts w:eastAsia="SchoolBookSanPin"/>
                <w:lang w:eastAsia="en-US"/>
              </w:rPr>
              <w:t>2</w:t>
            </w:r>
          </w:p>
        </w:tc>
        <w:tc>
          <w:tcPr>
            <w:tcW w:w="2890" w:type="dxa"/>
          </w:tcPr>
          <w:p w:rsidR="00DB7EE3" w:rsidRPr="00DB7EE3" w:rsidRDefault="00DB7EE3" w:rsidP="00DB7EE3">
            <w:pPr>
              <w:rPr>
                <w:rFonts w:eastAsiaTheme="minorHAnsi"/>
                <w:lang w:eastAsia="en-US"/>
              </w:rPr>
            </w:pPr>
            <w:r w:rsidRPr="00DB7EE3">
              <w:rPr>
                <w:rFonts w:eastAsia="SchoolBookSanPin"/>
                <w:lang w:eastAsia="en-US"/>
              </w:rPr>
              <w:t>Сп</w:t>
            </w:r>
            <w:r w:rsidRPr="00DB7EE3">
              <w:rPr>
                <w:rFonts w:eastAsia="SchoolBookSanPin"/>
                <w:spacing w:val="-2"/>
                <w:lang w:eastAsia="en-US"/>
              </w:rPr>
              <w:t>о</w:t>
            </w:r>
            <w:r w:rsidRPr="00DB7EE3">
              <w:rPr>
                <w:rFonts w:eastAsia="SchoolBookSanPin"/>
                <w:lang w:eastAsia="en-US"/>
              </w:rPr>
              <w:t>ртивно-о</w:t>
            </w:r>
            <w:r w:rsidRPr="00DB7EE3">
              <w:rPr>
                <w:rFonts w:eastAsia="SchoolBookSanPin"/>
                <w:spacing w:val="-2"/>
                <w:lang w:eastAsia="en-US"/>
              </w:rPr>
              <w:t>з</w:t>
            </w:r>
            <w:r w:rsidRPr="00DB7EE3">
              <w:rPr>
                <w:rFonts w:eastAsia="SchoolBookSanPin"/>
                <w:lang w:eastAsia="en-US"/>
              </w:rPr>
              <w:t>д</w:t>
            </w:r>
            <w:r w:rsidRPr="00DB7EE3">
              <w:rPr>
                <w:rFonts w:eastAsia="SchoolBookSanPin"/>
                <w:spacing w:val="-2"/>
                <w:lang w:eastAsia="en-US"/>
              </w:rPr>
              <w:t>о</w:t>
            </w:r>
            <w:r w:rsidRPr="00DB7EE3">
              <w:rPr>
                <w:rFonts w:eastAsia="SchoolBookSanPin"/>
                <w:lang w:eastAsia="en-US"/>
              </w:rPr>
              <w:t>ровительная деятельность</w:t>
            </w:r>
          </w:p>
        </w:tc>
        <w:tc>
          <w:tcPr>
            <w:tcW w:w="1541" w:type="dxa"/>
          </w:tcPr>
          <w:p w:rsidR="00DB7EE3" w:rsidRPr="00DB7EE3" w:rsidRDefault="00DB7EE3" w:rsidP="00DB7EE3">
            <w:pPr>
              <w:spacing w:line="240" w:lineRule="atLeast"/>
              <w:jc w:val="both"/>
              <w:rPr>
                <w:rFonts w:eastAsiaTheme="minorHAnsi"/>
                <w:lang w:eastAsia="en-US"/>
              </w:rPr>
            </w:pPr>
            <w:r w:rsidRPr="00DB7EE3">
              <w:rPr>
                <w:rFonts w:eastAsia="SchoolBookSanPin"/>
                <w:position w:val="1"/>
                <w:lang w:eastAsia="en-US"/>
              </w:rPr>
              <w:t xml:space="preserve">Учебный </w:t>
            </w:r>
            <w:r w:rsidRPr="00DB7EE3">
              <w:rPr>
                <w:rFonts w:eastAsia="SchoolBookSanPin"/>
                <w:spacing w:val="-4"/>
                <w:position w:val="1"/>
                <w:lang w:eastAsia="en-US"/>
              </w:rPr>
              <w:t>к</w:t>
            </w:r>
            <w:r w:rsidRPr="00DB7EE3">
              <w:rPr>
                <w:rFonts w:eastAsia="SchoolBookSanPin"/>
                <w:position w:val="1"/>
                <w:lang w:eastAsia="en-US"/>
              </w:rPr>
              <w:t xml:space="preserve">урс физической </w:t>
            </w:r>
            <w:r w:rsidRPr="00DB7EE3">
              <w:rPr>
                <w:rFonts w:eastAsia="SchoolBookSanPin"/>
                <w:spacing w:val="-4"/>
                <w:position w:val="1"/>
                <w:lang w:eastAsia="en-US"/>
              </w:rPr>
              <w:t>к</w:t>
            </w:r>
            <w:r w:rsidRPr="00DB7EE3">
              <w:rPr>
                <w:rFonts w:eastAsia="SchoolBookSanPin"/>
                <w:position w:val="1"/>
                <w:lang w:eastAsia="en-US"/>
              </w:rPr>
              <w:t>ул</w:t>
            </w:r>
            <w:r w:rsidRPr="00DB7EE3">
              <w:rPr>
                <w:rFonts w:eastAsia="SchoolBookSanPin"/>
                <w:spacing w:val="-6"/>
                <w:position w:val="1"/>
                <w:lang w:eastAsia="en-US"/>
              </w:rPr>
              <w:t>ь</w:t>
            </w:r>
            <w:r w:rsidRPr="00DB7EE3">
              <w:rPr>
                <w:rFonts w:eastAsia="SchoolBookSanPin"/>
                <w:position w:val="1"/>
                <w:lang w:eastAsia="en-US"/>
              </w:rPr>
              <w:t>туры.</w:t>
            </w:r>
          </w:p>
        </w:tc>
        <w:tc>
          <w:tcPr>
            <w:tcW w:w="1943" w:type="dxa"/>
          </w:tcPr>
          <w:p w:rsidR="00DB7EE3" w:rsidRPr="00DB7EE3" w:rsidRDefault="00DB7EE3" w:rsidP="00DB7EE3">
            <w:pPr>
              <w:rPr>
                <w:rFonts w:eastAsiaTheme="minorHAnsi"/>
                <w:lang w:eastAsia="en-US"/>
              </w:rPr>
            </w:pPr>
            <w:r w:rsidRPr="00DB7EE3">
              <w:rPr>
                <w:rFonts w:eastAsiaTheme="minorHAnsi"/>
                <w:lang w:eastAsia="en-US"/>
              </w:rPr>
              <w:t>ОФП</w:t>
            </w:r>
          </w:p>
        </w:tc>
        <w:tc>
          <w:tcPr>
            <w:tcW w:w="840" w:type="dxa"/>
          </w:tcPr>
          <w:p w:rsidR="00DB7EE3" w:rsidRPr="00DB7EE3" w:rsidRDefault="00DB7EE3" w:rsidP="00DB7EE3">
            <w:pPr>
              <w:rPr>
                <w:rFonts w:eastAsiaTheme="minorHAnsi"/>
                <w:lang w:eastAsia="en-US"/>
              </w:rPr>
            </w:pPr>
            <w:r w:rsidRPr="00DB7EE3">
              <w:rPr>
                <w:rFonts w:eastAsiaTheme="minorHAnsi"/>
                <w:lang w:eastAsia="en-US"/>
              </w:rPr>
              <w:t>1</w:t>
            </w:r>
          </w:p>
        </w:tc>
        <w:tc>
          <w:tcPr>
            <w:tcW w:w="841" w:type="dxa"/>
          </w:tcPr>
          <w:p w:rsidR="00DB7EE3" w:rsidRPr="00DB7EE3" w:rsidRDefault="00DB7EE3" w:rsidP="00DB7EE3">
            <w:pPr>
              <w:rPr>
                <w:rFonts w:eastAsiaTheme="minorHAnsi"/>
                <w:lang w:eastAsia="en-US"/>
              </w:rPr>
            </w:pPr>
            <w:r w:rsidRPr="00DB7EE3">
              <w:rPr>
                <w:rFonts w:eastAsiaTheme="minorHAnsi"/>
                <w:lang w:eastAsia="en-US"/>
              </w:rPr>
              <w:t>1</w:t>
            </w:r>
          </w:p>
        </w:tc>
        <w:tc>
          <w:tcPr>
            <w:tcW w:w="840" w:type="dxa"/>
          </w:tcPr>
          <w:p w:rsidR="00DB7EE3" w:rsidRPr="00DB7EE3" w:rsidRDefault="00DB7EE3" w:rsidP="00DB7EE3">
            <w:pPr>
              <w:rPr>
                <w:rFonts w:eastAsiaTheme="minorHAnsi"/>
                <w:lang w:eastAsia="en-US"/>
              </w:rPr>
            </w:pPr>
            <w:r w:rsidRPr="00DB7EE3">
              <w:rPr>
                <w:rFonts w:eastAsiaTheme="minorHAnsi"/>
                <w:lang w:eastAsia="en-US"/>
              </w:rPr>
              <w:t>1</w:t>
            </w:r>
          </w:p>
        </w:tc>
        <w:tc>
          <w:tcPr>
            <w:tcW w:w="772" w:type="dxa"/>
          </w:tcPr>
          <w:p w:rsidR="00DB7EE3" w:rsidRPr="00DB7EE3" w:rsidRDefault="00DB7EE3" w:rsidP="00DB7EE3">
            <w:pPr>
              <w:rPr>
                <w:rFonts w:eastAsiaTheme="minorHAnsi"/>
                <w:lang w:eastAsia="en-US"/>
              </w:rPr>
            </w:pPr>
            <w:r w:rsidRPr="00DB7EE3">
              <w:rPr>
                <w:rFonts w:eastAsiaTheme="minorHAnsi"/>
                <w:lang w:eastAsia="en-US"/>
              </w:rPr>
              <w:t>1</w:t>
            </w:r>
          </w:p>
        </w:tc>
        <w:tc>
          <w:tcPr>
            <w:tcW w:w="808" w:type="dxa"/>
          </w:tcPr>
          <w:p w:rsidR="00DB7EE3" w:rsidRPr="00DB7EE3" w:rsidRDefault="00DB7EE3" w:rsidP="00DB7EE3">
            <w:pPr>
              <w:rPr>
                <w:rFonts w:eastAsiaTheme="minorHAnsi"/>
                <w:lang w:eastAsia="en-US"/>
              </w:rPr>
            </w:pPr>
            <w:r w:rsidRPr="00DB7EE3">
              <w:rPr>
                <w:rFonts w:eastAsiaTheme="minorHAnsi"/>
                <w:lang w:eastAsia="en-US"/>
              </w:rPr>
              <w:t>135</w:t>
            </w:r>
          </w:p>
        </w:tc>
      </w:tr>
      <w:tr w:rsidR="00DB7EE3" w:rsidRPr="00DB7EE3" w:rsidTr="00DB7EE3">
        <w:tc>
          <w:tcPr>
            <w:tcW w:w="509" w:type="dxa"/>
          </w:tcPr>
          <w:p w:rsidR="00DB7EE3" w:rsidRPr="00DB7EE3" w:rsidRDefault="00DB7EE3" w:rsidP="00DB7EE3">
            <w:pPr>
              <w:spacing w:line="240" w:lineRule="atLeast"/>
              <w:jc w:val="both"/>
              <w:rPr>
                <w:rFonts w:eastAsia="SchoolBookSanPin"/>
                <w:lang w:eastAsia="en-US"/>
              </w:rPr>
            </w:pPr>
            <w:r w:rsidRPr="00DB7EE3">
              <w:rPr>
                <w:rFonts w:eastAsia="SchoolBookSanPin"/>
                <w:lang w:eastAsia="en-US"/>
              </w:rPr>
              <w:t>3</w:t>
            </w:r>
          </w:p>
        </w:tc>
        <w:tc>
          <w:tcPr>
            <w:tcW w:w="2890" w:type="dxa"/>
          </w:tcPr>
          <w:p w:rsidR="00DB7EE3" w:rsidRPr="00DB7EE3" w:rsidRDefault="00DB7EE3" w:rsidP="00DB7EE3">
            <w:pPr>
              <w:rPr>
                <w:rFonts w:eastAsia="SchoolBookSanPin"/>
                <w:lang w:eastAsia="en-US"/>
              </w:rPr>
            </w:pPr>
            <w:r w:rsidRPr="00DB7EE3">
              <w:rPr>
                <w:rFonts w:eastAsia="SchoolBookSanPin"/>
                <w:lang w:eastAsia="en-US"/>
              </w:rPr>
              <w:t>Функциональная грамотность</w:t>
            </w:r>
          </w:p>
        </w:tc>
        <w:tc>
          <w:tcPr>
            <w:tcW w:w="1541" w:type="dxa"/>
          </w:tcPr>
          <w:p w:rsidR="00DB7EE3" w:rsidRPr="00DB7EE3" w:rsidRDefault="00DB7EE3" w:rsidP="00DB7EE3">
            <w:pPr>
              <w:jc w:val="both"/>
              <w:rPr>
                <w:rFonts w:eastAsia="SchoolBookSanPin"/>
                <w:position w:val="1"/>
                <w:lang w:eastAsia="en-US"/>
              </w:rPr>
            </w:pPr>
            <w:r w:rsidRPr="00DB7EE3">
              <w:rPr>
                <w:rFonts w:eastAsia="SchoolBookSanPin"/>
                <w:position w:val="1"/>
                <w:lang w:eastAsia="en-US"/>
              </w:rPr>
              <w:t xml:space="preserve">Учебный </w:t>
            </w:r>
            <w:r w:rsidRPr="00DB7EE3">
              <w:rPr>
                <w:rFonts w:eastAsia="SchoolBookSanPin"/>
                <w:spacing w:val="-4"/>
                <w:position w:val="1"/>
                <w:lang w:eastAsia="en-US"/>
              </w:rPr>
              <w:t>к</w:t>
            </w:r>
            <w:r w:rsidRPr="00DB7EE3">
              <w:rPr>
                <w:rFonts w:eastAsia="SchoolBookSanPin"/>
                <w:position w:val="1"/>
                <w:lang w:eastAsia="en-US"/>
              </w:rPr>
              <w:t>урс</w:t>
            </w:r>
          </w:p>
          <w:p w:rsidR="00DB7EE3" w:rsidRPr="00DB7EE3" w:rsidRDefault="00DB7EE3" w:rsidP="00DB7EE3">
            <w:pPr>
              <w:jc w:val="both"/>
              <w:rPr>
                <w:rFonts w:eastAsia="SchoolBookSanPin"/>
                <w:position w:val="1"/>
                <w:lang w:eastAsia="en-US"/>
              </w:rPr>
            </w:pPr>
          </w:p>
        </w:tc>
        <w:tc>
          <w:tcPr>
            <w:tcW w:w="1943" w:type="dxa"/>
          </w:tcPr>
          <w:p w:rsidR="00DB7EE3" w:rsidRPr="00DB7EE3" w:rsidRDefault="00DB7EE3" w:rsidP="00DB7EE3">
            <w:pPr>
              <w:rPr>
                <w:rFonts w:eastAsiaTheme="minorHAnsi"/>
                <w:lang w:eastAsia="en-US"/>
              </w:rPr>
            </w:pPr>
            <w:r w:rsidRPr="00DB7EE3">
              <w:rPr>
                <w:rFonts w:eastAsiaTheme="minorHAnsi"/>
                <w:lang w:eastAsia="en-US"/>
              </w:rPr>
              <w:t>«Занимательная математика»</w:t>
            </w:r>
          </w:p>
        </w:tc>
        <w:tc>
          <w:tcPr>
            <w:tcW w:w="840" w:type="dxa"/>
          </w:tcPr>
          <w:p w:rsidR="00DB7EE3" w:rsidRPr="00DB7EE3" w:rsidRDefault="00DB7EE3" w:rsidP="00DB7EE3">
            <w:pPr>
              <w:rPr>
                <w:rFonts w:eastAsiaTheme="minorHAnsi"/>
                <w:lang w:eastAsia="en-US"/>
              </w:rPr>
            </w:pPr>
            <w:r w:rsidRPr="00DB7EE3">
              <w:rPr>
                <w:rFonts w:eastAsiaTheme="minorHAnsi"/>
                <w:lang w:eastAsia="en-US"/>
              </w:rPr>
              <w:t>1</w:t>
            </w:r>
          </w:p>
        </w:tc>
        <w:tc>
          <w:tcPr>
            <w:tcW w:w="841" w:type="dxa"/>
          </w:tcPr>
          <w:p w:rsidR="00DB7EE3" w:rsidRPr="00DB7EE3" w:rsidRDefault="00DB7EE3" w:rsidP="00DB7EE3">
            <w:pPr>
              <w:rPr>
                <w:rFonts w:eastAsiaTheme="minorHAnsi"/>
                <w:lang w:eastAsia="en-US"/>
              </w:rPr>
            </w:pPr>
            <w:r w:rsidRPr="00DB7EE3">
              <w:rPr>
                <w:rFonts w:eastAsiaTheme="minorHAnsi"/>
                <w:lang w:eastAsia="en-US"/>
              </w:rPr>
              <w:t>1</w:t>
            </w:r>
          </w:p>
        </w:tc>
        <w:tc>
          <w:tcPr>
            <w:tcW w:w="840" w:type="dxa"/>
          </w:tcPr>
          <w:p w:rsidR="00DB7EE3" w:rsidRPr="00DB7EE3" w:rsidRDefault="00DB7EE3" w:rsidP="00DB7EE3">
            <w:pPr>
              <w:rPr>
                <w:rFonts w:eastAsiaTheme="minorHAnsi"/>
                <w:lang w:eastAsia="en-US"/>
              </w:rPr>
            </w:pPr>
            <w:r w:rsidRPr="00DB7EE3">
              <w:rPr>
                <w:rFonts w:eastAsiaTheme="minorHAnsi"/>
                <w:lang w:eastAsia="en-US"/>
              </w:rPr>
              <w:t>1</w:t>
            </w:r>
          </w:p>
        </w:tc>
        <w:tc>
          <w:tcPr>
            <w:tcW w:w="772" w:type="dxa"/>
          </w:tcPr>
          <w:p w:rsidR="00DB7EE3" w:rsidRPr="00DB7EE3" w:rsidRDefault="00DB7EE3" w:rsidP="00DB7EE3">
            <w:pPr>
              <w:rPr>
                <w:rFonts w:eastAsiaTheme="minorHAnsi"/>
                <w:lang w:eastAsia="en-US"/>
              </w:rPr>
            </w:pPr>
            <w:r w:rsidRPr="00DB7EE3">
              <w:rPr>
                <w:rFonts w:eastAsiaTheme="minorHAnsi"/>
                <w:lang w:eastAsia="en-US"/>
              </w:rPr>
              <w:t>1</w:t>
            </w:r>
          </w:p>
        </w:tc>
        <w:tc>
          <w:tcPr>
            <w:tcW w:w="808" w:type="dxa"/>
          </w:tcPr>
          <w:p w:rsidR="00DB7EE3" w:rsidRPr="00DB7EE3" w:rsidRDefault="00DB7EE3" w:rsidP="00DB7EE3">
            <w:pPr>
              <w:rPr>
                <w:rFonts w:eastAsiaTheme="minorHAnsi"/>
                <w:lang w:eastAsia="en-US"/>
              </w:rPr>
            </w:pPr>
            <w:r w:rsidRPr="00DB7EE3">
              <w:rPr>
                <w:rFonts w:eastAsiaTheme="minorHAnsi"/>
                <w:lang w:eastAsia="en-US"/>
              </w:rPr>
              <w:t>135</w:t>
            </w:r>
          </w:p>
        </w:tc>
      </w:tr>
      <w:tr w:rsidR="00DB7EE3" w:rsidRPr="00DB7EE3" w:rsidTr="00DB7EE3">
        <w:tc>
          <w:tcPr>
            <w:tcW w:w="509" w:type="dxa"/>
          </w:tcPr>
          <w:p w:rsidR="00DB7EE3" w:rsidRPr="00DB7EE3" w:rsidRDefault="00DB7EE3" w:rsidP="00DB7EE3">
            <w:pPr>
              <w:spacing w:line="240" w:lineRule="atLeast"/>
              <w:jc w:val="both"/>
              <w:rPr>
                <w:rFonts w:eastAsia="SchoolBookSanPin"/>
                <w:lang w:eastAsia="en-US"/>
              </w:rPr>
            </w:pPr>
            <w:r w:rsidRPr="00DB7EE3">
              <w:rPr>
                <w:rFonts w:eastAsia="SchoolBookSanPin"/>
                <w:lang w:eastAsia="en-US"/>
              </w:rPr>
              <w:t>4</w:t>
            </w:r>
          </w:p>
        </w:tc>
        <w:tc>
          <w:tcPr>
            <w:tcW w:w="2890" w:type="dxa"/>
          </w:tcPr>
          <w:p w:rsidR="00DB7EE3" w:rsidRPr="00DB7EE3" w:rsidRDefault="00DB7EE3" w:rsidP="00DB7EE3">
            <w:pPr>
              <w:rPr>
                <w:rFonts w:eastAsia="SchoolBookSanPin"/>
                <w:lang w:eastAsia="en-US"/>
              </w:rPr>
            </w:pPr>
            <w:r w:rsidRPr="00DB7EE3">
              <w:rPr>
                <w:rFonts w:eastAsia="SchoolBookSanPin"/>
                <w:lang w:eastAsia="en-US"/>
              </w:rPr>
              <w:t>Профориентация</w:t>
            </w:r>
          </w:p>
        </w:tc>
        <w:tc>
          <w:tcPr>
            <w:tcW w:w="1541" w:type="dxa"/>
          </w:tcPr>
          <w:p w:rsidR="00DB7EE3" w:rsidRPr="00DB7EE3" w:rsidRDefault="00DB7EE3" w:rsidP="00DB7EE3">
            <w:pPr>
              <w:jc w:val="both"/>
              <w:rPr>
                <w:rFonts w:eastAsia="SchoolBookSanPin"/>
                <w:position w:val="1"/>
                <w:lang w:eastAsia="en-US"/>
              </w:rPr>
            </w:pPr>
            <w:r w:rsidRPr="00DB7EE3">
              <w:rPr>
                <w:rFonts w:eastAsia="SchoolBookSanPin"/>
                <w:position w:val="1"/>
                <w:lang w:eastAsia="en-US"/>
              </w:rPr>
              <w:t xml:space="preserve">Учебный </w:t>
            </w:r>
            <w:r w:rsidRPr="00DB7EE3">
              <w:rPr>
                <w:rFonts w:eastAsia="SchoolBookSanPin"/>
                <w:spacing w:val="-4"/>
                <w:position w:val="1"/>
                <w:lang w:eastAsia="en-US"/>
              </w:rPr>
              <w:t>к</w:t>
            </w:r>
            <w:r w:rsidRPr="00DB7EE3">
              <w:rPr>
                <w:rFonts w:eastAsia="SchoolBookSanPin"/>
                <w:position w:val="1"/>
                <w:lang w:eastAsia="en-US"/>
              </w:rPr>
              <w:t>урс</w:t>
            </w:r>
          </w:p>
          <w:p w:rsidR="00DB7EE3" w:rsidRPr="00DB7EE3" w:rsidRDefault="00DB7EE3" w:rsidP="00DB7EE3">
            <w:pPr>
              <w:jc w:val="both"/>
              <w:rPr>
                <w:rFonts w:eastAsia="SchoolBookSanPin"/>
                <w:position w:val="1"/>
                <w:lang w:eastAsia="en-US"/>
              </w:rPr>
            </w:pPr>
          </w:p>
        </w:tc>
        <w:tc>
          <w:tcPr>
            <w:tcW w:w="1943" w:type="dxa"/>
          </w:tcPr>
          <w:p w:rsidR="00DB7EE3" w:rsidRPr="00DB7EE3" w:rsidRDefault="00DB7EE3" w:rsidP="00DB7EE3">
            <w:pPr>
              <w:rPr>
                <w:rFonts w:eastAsiaTheme="minorHAnsi"/>
                <w:lang w:eastAsia="en-US"/>
              </w:rPr>
            </w:pPr>
            <w:r w:rsidRPr="00DB7EE3">
              <w:rPr>
                <w:rFonts w:eastAsiaTheme="minorHAnsi"/>
                <w:lang w:eastAsia="en-US"/>
              </w:rPr>
              <w:t>«Разговоры о профессиях»</w:t>
            </w:r>
          </w:p>
        </w:tc>
        <w:tc>
          <w:tcPr>
            <w:tcW w:w="840" w:type="dxa"/>
          </w:tcPr>
          <w:p w:rsidR="00DB7EE3" w:rsidRPr="00DB7EE3" w:rsidRDefault="00DB7EE3" w:rsidP="00DB7EE3">
            <w:pPr>
              <w:rPr>
                <w:rFonts w:eastAsiaTheme="minorHAnsi"/>
                <w:lang w:eastAsia="en-US"/>
              </w:rPr>
            </w:pPr>
            <w:r w:rsidRPr="00DB7EE3">
              <w:rPr>
                <w:rFonts w:eastAsiaTheme="minorHAnsi"/>
                <w:lang w:eastAsia="en-US"/>
              </w:rPr>
              <w:t>1</w:t>
            </w:r>
          </w:p>
        </w:tc>
        <w:tc>
          <w:tcPr>
            <w:tcW w:w="841" w:type="dxa"/>
          </w:tcPr>
          <w:p w:rsidR="00DB7EE3" w:rsidRPr="00DB7EE3" w:rsidRDefault="00DB7EE3" w:rsidP="00DB7EE3">
            <w:pPr>
              <w:rPr>
                <w:rFonts w:eastAsiaTheme="minorHAnsi"/>
                <w:lang w:eastAsia="en-US"/>
              </w:rPr>
            </w:pPr>
            <w:r w:rsidRPr="00DB7EE3">
              <w:rPr>
                <w:rFonts w:eastAsiaTheme="minorHAnsi"/>
                <w:lang w:eastAsia="en-US"/>
              </w:rPr>
              <w:t>1</w:t>
            </w:r>
          </w:p>
        </w:tc>
        <w:tc>
          <w:tcPr>
            <w:tcW w:w="840" w:type="dxa"/>
          </w:tcPr>
          <w:p w:rsidR="00DB7EE3" w:rsidRPr="00DB7EE3" w:rsidRDefault="00DB7EE3" w:rsidP="00DB7EE3">
            <w:pPr>
              <w:rPr>
                <w:rFonts w:eastAsiaTheme="minorHAnsi"/>
                <w:lang w:eastAsia="en-US"/>
              </w:rPr>
            </w:pPr>
            <w:r w:rsidRPr="00DB7EE3">
              <w:rPr>
                <w:rFonts w:eastAsiaTheme="minorHAnsi"/>
                <w:lang w:eastAsia="en-US"/>
              </w:rPr>
              <w:t>1</w:t>
            </w:r>
          </w:p>
        </w:tc>
        <w:tc>
          <w:tcPr>
            <w:tcW w:w="772" w:type="dxa"/>
          </w:tcPr>
          <w:p w:rsidR="00DB7EE3" w:rsidRPr="00DB7EE3" w:rsidRDefault="00DB7EE3" w:rsidP="00DB7EE3">
            <w:pPr>
              <w:rPr>
                <w:rFonts w:eastAsiaTheme="minorHAnsi"/>
                <w:lang w:eastAsia="en-US"/>
              </w:rPr>
            </w:pPr>
            <w:r w:rsidRPr="00DB7EE3">
              <w:rPr>
                <w:rFonts w:eastAsiaTheme="minorHAnsi"/>
                <w:lang w:eastAsia="en-US"/>
              </w:rPr>
              <w:t>1</w:t>
            </w:r>
          </w:p>
        </w:tc>
        <w:tc>
          <w:tcPr>
            <w:tcW w:w="808" w:type="dxa"/>
          </w:tcPr>
          <w:p w:rsidR="00DB7EE3" w:rsidRPr="00DB7EE3" w:rsidRDefault="00DB7EE3" w:rsidP="00DB7EE3">
            <w:pPr>
              <w:rPr>
                <w:rFonts w:eastAsiaTheme="minorHAnsi"/>
                <w:lang w:eastAsia="en-US"/>
              </w:rPr>
            </w:pPr>
            <w:r w:rsidRPr="00DB7EE3">
              <w:rPr>
                <w:rFonts w:eastAsiaTheme="minorHAnsi"/>
                <w:lang w:eastAsia="en-US"/>
              </w:rPr>
              <w:t>135</w:t>
            </w:r>
          </w:p>
        </w:tc>
      </w:tr>
      <w:tr w:rsidR="00DB7EE3" w:rsidRPr="00DB7EE3" w:rsidTr="00DB7EE3">
        <w:tc>
          <w:tcPr>
            <w:tcW w:w="509" w:type="dxa"/>
          </w:tcPr>
          <w:p w:rsidR="00DB7EE3" w:rsidRPr="00DB7EE3" w:rsidRDefault="00DB7EE3" w:rsidP="00DB7EE3">
            <w:pPr>
              <w:rPr>
                <w:rFonts w:eastAsia="SchoolBookSanPin"/>
                <w:lang w:eastAsia="en-US"/>
              </w:rPr>
            </w:pPr>
          </w:p>
        </w:tc>
        <w:tc>
          <w:tcPr>
            <w:tcW w:w="2890" w:type="dxa"/>
          </w:tcPr>
          <w:p w:rsidR="00DB7EE3" w:rsidRPr="00DB7EE3" w:rsidRDefault="00DB7EE3" w:rsidP="00DB7EE3">
            <w:pPr>
              <w:rPr>
                <w:rFonts w:eastAsiaTheme="minorHAnsi"/>
                <w:lang w:eastAsia="en-US"/>
              </w:rPr>
            </w:pPr>
          </w:p>
          <w:p w:rsidR="00DB7EE3" w:rsidRPr="00DB7EE3" w:rsidRDefault="00DB7EE3" w:rsidP="00DB7EE3">
            <w:pPr>
              <w:rPr>
                <w:rFonts w:eastAsiaTheme="minorHAnsi"/>
                <w:lang w:eastAsia="en-US"/>
              </w:rPr>
            </w:pPr>
            <w:r w:rsidRPr="00DB7EE3">
              <w:rPr>
                <w:rFonts w:eastAsiaTheme="minorHAnsi"/>
                <w:lang w:eastAsia="en-US"/>
              </w:rPr>
              <w:t>Итого:</w:t>
            </w:r>
          </w:p>
        </w:tc>
        <w:tc>
          <w:tcPr>
            <w:tcW w:w="1541" w:type="dxa"/>
          </w:tcPr>
          <w:p w:rsidR="00DB7EE3" w:rsidRPr="00DB7EE3" w:rsidRDefault="00DB7EE3" w:rsidP="00DB7EE3">
            <w:pPr>
              <w:rPr>
                <w:rFonts w:eastAsiaTheme="minorHAnsi"/>
                <w:lang w:eastAsia="en-US"/>
              </w:rPr>
            </w:pPr>
          </w:p>
        </w:tc>
        <w:tc>
          <w:tcPr>
            <w:tcW w:w="1943" w:type="dxa"/>
          </w:tcPr>
          <w:p w:rsidR="00DB7EE3" w:rsidRPr="00DB7EE3" w:rsidRDefault="00DB7EE3" w:rsidP="00DB7EE3">
            <w:pPr>
              <w:rPr>
                <w:rFonts w:eastAsiaTheme="minorHAnsi"/>
                <w:lang w:eastAsia="en-US"/>
              </w:rPr>
            </w:pPr>
          </w:p>
        </w:tc>
        <w:tc>
          <w:tcPr>
            <w:tcW w:w="840" w:type="dxa"/>
          </w:tcPr>
          <w:p w:rsidR="00DB7EE3" w:rsidRPr="00DB7EE3" w:rsidRDefault="00C66985" w:rsidP="00DB7EE3">
            <w:pPr>
              <w:rPr>
                <w:rFonts w:eastAsiaTheme="minorHAnsi"/>
                <w:lang w:eastAsia="en-US"/>
              </w:rPr>
            </w:pPr>
            <w:r>
              <w:rPr>
                <w:rFonts w:eastAsiaTheme="minorHAnsi"/>
                <w:lang w:eastAsia="en-US"/>
              </w:rPr>
              <w:t>4</w:t>
            </w:r>
          </w:p>
        </w:tc>
        <w:tc>
          <w:tcPr>
            <w:tcW w:w="841" w:type="dxa"/>
          </w:tcPr>
          <w:p w:rsidR="00DB7EE3" w:rsidRPr="00DB7EE3" w:rsidRDefault="00C66985" w:rsidP="00DB7EE3">
            <w:pPr>
              <w:rPr>
                <w:rFonts w:eastAsiaTheme="minorHAnsi"/>
                <w:lang w:eastAsia="en-US"/>
              </w:rPr>
            </w:pPr>
            <w:r>
              <w:rPr>
                <w:rFonts w:eastAsiaTheme="minorHAnsi"/>
                <w:lang w:eastAsia="en-US"/>
              </w:rPr>
              <w:t>4</w:t>
            </w:r>
          </w:p>
        </w:tc>
        <w:tc>
          <w:tcPr>
            <w:tcW w:w="840" w:type="dxa"/>
          </w:tcPr>
          <w:p w:rsidR="00DB7EE3" w:rsidRPr="00DB7EE3" w:rsidRDefault="00C66985" w:rsidP="00DB7EE3">
            <w:pPr>
              <w:rPr>
                <w:rFonts w:eastAsiaTheme="minorHAnsi"/>
                <w:lang w:eastAsia="en-US"/>
              </w:rPr>
            </w:pPr>
            <w:r>
              <w:rPr>
                <w:rFonts w:eastAsiaTheme="minorHAnsi"/>
                <w:lang w:eastAsia="en-US"/>
              </w:rPr>
              <w:t>4</w:t>
            </w:r>
          </w:p>
        </w:tc>
        <w:tc>
          <w:tcPr>
            <w:tcW w:w="772" w:type="dxa"/>
          </w:tcPr>
          <w:p w:rsidR="00DB7EE3" w:rsidRPr="00DB7EE3" w:rsidRDefault="00C66985" w:rsidP="00DB7EE3">
            <w:pPr>
              <w:rPr>
                <w:rFonts w:eastAsiaTheme="minorHAnsi"/>
                <w:lang w:eastAsia="en-US"/>
              </w:rPr>
            </w:pPr>
            <w:r>
              <w:rPr>
                <w:rFonts w:eastAsiaTheme="minorHAnsi"/>
                <w:lang w:eastAsia="en-US"/>
              </w:rPr>
              <w:t>4</w:t>
            </w:r>
          </w:p>
        </w:tc>
        <w:tc>
          <w:tcPr>
            <w:tcW w:w="808" w:type="dxa"/>
          </w:tcPr>
          <w:p w:rsidR="00DB7EE3" w:rsidRPr="00DB7EE3" w:rsidRDefault="00C66985" w:rsidP="00DB7EE3">
            <w:pPr>
              <w:rPr>
                <w:rFonts w:eastAsiaTheme="minorHAnsi"/>
                <w:lang w:eastAsia="en-US"/>
              </w:rPr>
            </w:pPr>
            <w:r>
              <w:rPr>
                <w:rFonts w:eastAsiaTheme="minorHAnsi"/>
                <w:lang w:eastAsia="en-US"/>
              </w:rPr>
              <w:t>540</w:t>
            </w:r>
          </w:p>
        </w:tc>
      </w:tr>
    </w:tbl>
    <w:p w:rsidR="000C1D41" w:rsidRDefault="000C1D41" w:rsidP="004B0DBF">
      <w:pPr>
        <w:spacing w:after="200"/>
        <w:jc w:val="center"/>
        <w:rPr>
          <w:b/>
          <w:sz w:val="28"/>
          <w:szCs w:val="28"/>
        </w:rPr>
      </w:pPr>
    </w:p>
    <w:p w:rsidR="000C1D41" w:rsidRDefault="000C1D41" w:rsidP="004B0DBF">
      <w:pPr>
        <w:spacing w:after="200"/>
        <w:jc w:val="center"/>
        <w:rPr>
          <w:b/>
          <w:sz w:val="28"/>
          <w:szCs w:val="28"/>
        </w:rPr>
      </w:pPr>
    </w:p>
    <w:p w:rsidR="004B0DBF" w:rsidRPr="004B0DBF" w:rsidRDefault="004B0DBF" w:rsidP="004B0DBF">
      <w:pPr>
        <w:spacing w:after="200"/>
        <w:jc w:val="center"/>
        <w:rPr>
          <w:b/>
          <w:sz w:val="28"/>
          <w:szCs w:val="28"/>
        </w:rPr>
      </w:pPr>
      <w:r w:rsidRPr="004B0DBF">
        <w:rPr>
          <w:b/>
          <w:sz w:val="28"/>
          <w:szCs w:val="28"/>
        </w:rPr>
        <w:t xml:space="preserve">Промежуточная аттестация </w:t>
      </w:r>
      <w:proofErr w:type="gramStart"/>
      <w:r w:rsidRPr="004B0DBF">
        <w:rPr>
          <w:b/>
          <w:sz w:val="28"/>
          <w:szCs w:val="28"/>
        </w:rPr>
        <w:t>обучающихся</w:t>
      </w:r>
      <w:proofErr w:type="gramEnd"/>
    </w:p>
    <w:p w:rsidR="004B0DBF" w:rsidRPr="004B0DBF" w:rsidRDefault="004B0DBF" w:rsidP="004B0DBF">
      <w:pPr>
        <w:spacing w:after="200"/>
        <w:jc w:val="both"/>
        <w:rPr>
          <w:sz w:val="28"/>
          <w:szCs w:val="28"/>
        </w:rPr>
      </w:pPr>
      <w:r w:rsidRPr="004B0DBF">
        <w:rPr>
          <w:sz w:val="28"/>
          <w:szCs w:val="28"/>
        </w:rPr>
        <w:t xml:space="preserve">Промежуточная аттестация проводится однократно по итогу учебного года в мае, в рамках освоения рабочих программ внеурочной деятельности, с учетом специфики направления развития личности как в устной форме (собеседование, защита творческой работы / доклада / проекта, и др.), так и в письменной форме (самостоятельная исследовательская работа, / практическая работа / творческая работа, и др.). </w:t>
      </w:r>
      <w:proofErr w:type="gramStart"/>
      <w:r w:rsidRPr="004B0DBF">
        <w:rPr>
          <w:sz w:val="28"/>
          <w:szCs w:val="28"/>
        </w:rPr>
        <w:t>Промежуточная</w:t>
      </w:r>
      <w:proofErr w:type="gramEnd"/>
      <w:r w:rsidRPr="004B0DBF">
        <w:rPr>
          <w:sz w:val="28"/>
          <w:szCs w:val="28"/>
        </w:rPr>
        <w:t xml:space="preserve"> аттестации внеурочной деятельности определяются педагогом самостоятельно таким образом, чтобы можно было определить:</w:t>
      </w:r>
    </w:p>
    <w:p w:rsidR="004B0DBF" w:rsidRPr="004B0DBF" w:rsidRDefault="004B0DBF" w:rsidP="004B0DBF">
      <w:pPr>
        <w:spacing w:after="200"/>
        <w:jc w:val="both"/>
        <w:rPr>
          <w:sz w:val="28"/>
          <w:szCs w:val="28"/>
        </w:rPr>
      </w:pPr>
      <w:proofErr w:type="gramStart"/>
      <w:r w:rsidRPr="004B0DBF">
        <w:rPr>
          <w:sz w:val="28"/>
          <w:szCs w:val="28"/>
        </w:rPr>
        <w:t xml:space="preserve">- степень освоения обучающимися рабочей программы внеурочной деятельности в соответствии с критериями; </w:t>
      </w:r>
      <w:proofErr w:type="gramEnd"/>
    </w:p>
    <w:p w:rsidR="00DB7EE3" w:rsidRPr="000C1740" w:rsidRDefault="004B0DBF" w:rsidP="000C1D41">
      <w:pPr>
        <w:spacing w:after="200"/>
        <w:jc w:val="both"/>
      </w:pPr>
      <w:r w:rsidRPr="004B0DBF">
        <w:rPr>
          <w:sz w:val="28"/>
          <w:szCs w:val="28"/>
        </w:rPr>
        <w:t xml:space="preserve">- уровень формирования </w:t>
      </w:r>
      <w:proofErr w:type="spellStart"/>
      <w:r w:rsidRPr="004B0DBF">
        <w:rPr>
          <w:sz w:val="28"/>
          <w:szCs w:val="28"/>
        </w:rPr>
        <w:t>метапредметных</w:t>
      </w:r>
      <w:proofErr w:type="spellEnd"/>
      <w:r w:rsidRPr="004B0DBF">
        <w:rPr>
          <w:sz w:val="28"/>
          <w:szCs w:val="28"/>
        </w:rPr>
        <w:t xml:space="preserve"> результатов отражается в карте разв</w:t>
      </w:r>
      <w:r w:rsidR="000C1D41">
        <w:rPr>
          <w:sz w:val="28"/>
          <w:szCs w:val="28"/>
        </w:rPr>
        <w:t xml:space="preserve">ития </w:t>
      </w:r>
      <w:proofErr w:type="spellStart"/>
      <w:r w:rsidR="000C1D41">
        <w:rPr>
          <w:sz w:val="28"/>
          <w:szCs w:val="28"/>
        </w:rPr>
        <w:t>метапредметных</w:t>
      </w:r>
      <w:proofErr w:type="spellEnd"/>
      <w:r w:rsidR="000C1D41">
        <w:rPr>
          <w:sz w:val="28"/>
          <w:szCs w:val="28"/>
        </w:rPr>
        <w:t xml:space="preserve"> результатов.</w:t>
      </w:r>
      <w:bookmarkStart w:id="0" w:name="_GoBack"/>
      <w:bookmarkEnd w:id="0"/>
    </w:p>
    <w:sectPr w:rsidR="00DB7EE3" w:rsidRPr="000C1740" w:rsidSect="00363E00">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w:altName w:val="Cambria"/>
    <w:panose1 w:val="00000000000000000000"/>
    <w:charset w:val="00"/>
    <w:family w:val="roman"/>
    <w:notTrueType/>
    <w:pitch w:val="variable"/>
    <w:sig w:usb0="800002EF" w:usb1="1000000A" w:usb2="00000000" w:usb3="00000000" w:csb0="0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94F90"/>
    <w:rsid w:val="000C1740"/>
    <w:rsid w:val="000C1D41"/>
    <w:rsid w:val="000C46CE"/>
    <w:rsid w:val="000F0661"/>
    <w:rsid w:val="001D652F"/>
    <w:rsid w:val="001E7949"/>
    <w:rsid w:val="003523B0"/>
    <w:rsid w:val="00363E00"/>
    <w:rsid w:val="003C374F"/>
    <w:rsid w:val="003D22EB"/>
    <w:rsid w:val="004B0DBF"/>
    <w:rsid w:val="005F30AB"/>
    <w:rsid w:val="006470C2"/>
    <w:rsid w:val="00734D67"/>
    <w:rsid w:val="007470FD"/>
    <w:rsid w:val="007A3E2E"/>
    <w:rsid w:val="007B537F"/>
    <w:rsid w:val="00A94F90"/>
    <w:rsid w:val="00AB6ADD"/>
    <w:rsid w:val="00BF04AD"/>
    <w:rsid w:val="00C66985"/>
    <w:rsid w:val="00D35C73"/>
    <w:rsid w:val="00D53969"/>
    <w:rsid w:val="00DB7EE3"/>
    <w:rsid w:val="00ED4D39"/>
    <w:rsid w:val="00F00707"/>
    <w:rsid w:val="00FD77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E7949"/>
    <w:pPr>
      <w:ind w:left="1080" w:hanging="1620"/>
    </w:pPr>
    <w:rPr>
      <w:b/>
      <w:bCs/>
      <w:sz w:val="32"/>
    </w:rPr>
  </w:style>
  <w:style w:type="character" w:customStyle="1" w:styleId="a4">
    <w:name w:val="Основной текст с отступом Знак"/>
    <w:basedOn w:val="a0"/>
    <w:link w:val="a3"/>
    <w:rsid w:val="001E7949"/>
    <w:rPr>
      <w:rFonts w:ascii="Times New Roman" w:eastAsia="Times New Roman" w:hAnsi="Times New Roman" w:cs="Times New Roman"/>
      <w:b/>
      <w:bCs/>
      <w:sz w:val="32"/>
      <w:szCs w:val="24"/>
      <w:lang w:eastAsia="ru-RU"/>
    </w:rPr>
  </w:style>
  <w:style w:type="paragraph" w:customStyle="1" w:styleId="Default">
    <w:name w:val="Default"/>
    <w:rsid w:val="006470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0C17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4">
    <w:name w:val="Font Style94"/>
    <w:uiPriority w:val="99"/>
    <w:rsid w:val="000C1740"/>
    <w:rPr>
      <w:rFonts w:ascii="Cambria" w:hAnsi="Cambria" w:cs="Cambria"/>
      <w:b/>
      <w:bCs/>
      <w:sz w:val="22"/>
      <w:szCs w:val="22"/>
    </w:rPr>
  </w:style>
  <w:style w:type="paragraph" w:customStyle="1" w:styleId="Style12">
    <w:name w:val="Style12"/>
    <w:basedOn w:val="a"/>
    <w:uiPriority w:val="99"/>
    <w:rsid w:val="000C1740"/>
    <w:pPr>
      <w:widowControl w:val="0"/>
      <w:autoSpaceDE w:val="0"/>
      <w:autoSpaceDN w:val="0"/>
      <w:adjustRightInd w:val="0"/>
      <w:spacing w:line="312" w:lineRule="exact"/>
      <w:jc w:val="both"/>
    </w:pPr>
    <w:rPr>
      <w:rFonts w:ascii="Cambria" w:hAnsi="Cambria"/>
    </w:rPr>
  </w:style>
  <w:style w:type="table" w:styleId="a5">
    <w:name w:val="Table Grid"/>
    <w:basedOn w:val="a1"/>
    <w:uiPriority w:val="59"/>
    <w:rsid w:val="00DB7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E7949"/>
    <w:pPr>
      <w:ind w:left="1080" w:hanging="1620"/>
    </w:pPr>
    <w:rPr>
      <w:b/>
      <w:bCs/>
      <w:sz w:val="32"/>
    </w:rPr>
  </w:style>
  <w:style w:type="character" w:customStyle="1" w:styleId="a4">
    <w:name w:val="Основной текст с отступом Знак"/>
    <w:basedOn w:val="a0"/>
    <w:link w:val="a3"/>
    <w:rsid w:val="001E7949"/>
    <w:rPr>
      <w:rFonts w:ascii="Times New Roman" w:eastAsia="Times New Roman" w:hAnsi="Times New Roman" w:cs="Times New Roman"/>
      <w:b/>
      <w:bCs/>
      <w:sz w:val="32"/>
      <w:szCs w:val="24"/>
      <w:lang w:eastAsia="ru-RU"/>
    </w:rPr>
  </w:style>
  <w:style w:type="paragraph" w:customStyle="1" w:styleId="Default">
    <w:name w:val="Default"/>
    <w:rsid w:val="006470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0C17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4">
    <w:name w:val="Font Style94"/>
    <w:uiPriority w:val="99"/>
    <w:rsid w:val="000C1740"/>
    <w:rPr>
      <w:rFonts w:ascii="Cambria" w:hAnsi="Cambria" w:cs="Cambria"/>
      <w:b/>
      <w:bCs/>
      <w:sz w:val="22"/>
      <w:szCs w:val="22"/>
    </w:rPr>
  </w:style>
  <w:style w:type="paragraph" w:customStyle="1" w:styleId="Style12">
    <w:name w:val="Style12"/>
    <w:basedOn w:val="a"/>
    <w:uiPriority w:val="99"/>
    <w:rsid w:val="000C1740"/>
    <w:pPr>
      <w:widowControl w:val="0"/>
      <w:autoSpaceDE w:val="0"/>
      <w:autoSpaceDN w:val="0"/>
      <w:adjustRightInd w:val="0"/>
      <w:spacing w:line="312" w:lineRule="exact"/>
      <w:jc w:val="both"/>
    </w:pPr>
    <w:rPr>
      <w:rFonts w:ascii="Cambria" w:hAnsi="Cambria"/>
    </w:rPr>
  </w:style>
  <w:style w:type="table" w:styleId="a5">
    <w:name w:val="Table Grid"/>
    <w:basedOn w:val="a1"/>
    <w:uiPriority w:val="59"/>
    <w:rsid w:val="00DB7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1525</Words>
  <Characters>8696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Шмелевы</dc:creator>
  <cp:lastModifiedBy>ASS</cp:lastModifiedBy>
  <cp:revision>3</cp:revision>
  <cp:lastPrinted>2024-04-25T12:11:00Z</cp:lastPrinted>
  <dcterms:created xsi:type="dcterms:W3CDTF">2024-04-25T12:10:00Z</dcterms:created>
  <dcterms:modified xsi:type="dcterms:W3CDTF">2024-04-25T12:12:00Z</dcterms:modified>
</cp:coreProperties>
</file>